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6EA1" w:rsidRPr="00027A98" w:rsidRDefault="00576EA1" w:rsidP="002064EE">
      <w:pPr>
        <w:spacing w:after="0"/>
        <w:jc w:val="center"/>
        <w:rPr>
          <w:rFonts w:ascii="GHEA Grapalat" w:hAnsi="GHEA Grapalat"/>
          <w:b/>
          <w:sz w:val="24"/>
          <w:szCs w:val="24"/>
        </w:rPr>
      </w:pPr>
    </w:p>
    <w:p w:rsidR="002F4BC2" w:rsidRPr="00451F22" w:rsidRDefault="00576EA1" w:rsidP="002064EE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 </w:t>
      </w:r>
    </w:p>
    <w:p w:rsidR="00451F22" w:rsidRPr="00451F22" w:rsidRDefault="00475983" w:rsidP="00475983">
      <w:pPr>
        <w:overflowPunct w:val="0"/>
        <w:autoSpaceDE w:val="0"/>
        <w:autoSpaceDN w:val="0"/>
        <w:adjustRightInd w:val="0"/>
        <w:spacing w:after="0" w:line="360" w:lineRule="auto"/>
        <w:ind w:firstLine="567"/>
        <w:textAlignment w:val="baseline"/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bCs/>
          <w:sz w:val="24"/>
          <w:szCs w:val="24"/>
        </w:rPr>
        <w:t xml:space="preserve">                                                   </w:t>
      </w:r>
      <w:r w:rsidR="00451F22" w:rsidRPr="00451F22">
        <w:rPr>
          <w:rFonts w:ascii="GHEA Grapalat" w:eastAsia="Times New Roman" w:hAnsi="GHEA Grapalat" w:cs="Times New Roman"/>
          <w:b/>
          <w:bCs/>
          <w:sz w:val="24"/>
          <w:szCs w:val="24"/>
          <w:lang w:val="hy-AM"/>
        </w:rPr>
        <w:t>2024</w:t>
      </w:r>
      <w:r w:rsidR="00451F22" w:rsidRPr="00451F22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 xml:space="preserve"> ԹՎԱԿԱՆԻ</w:t>
      </w:r>
    </w:p>
    <w:p w:rsidR="00451F22" w:rsidRDefault="00451F22" w:rsidP="00451F2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textAlignment w:val="baseline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  <w:r w:rsidRPr="00451F22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ԲՅՈՒՋԵՏԱՅԻՆ</w:t>
      </w:r>
      <w:r w:rsidRPr="00451F22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</w:t>
      </w:r>
      <w:r w:rsidRPr="00451F22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ՖԻՆԱՆՍԱՎՈՐՄԱՆ</w:t>
      </w:r>
      <w:r w:rsidRPr="00451F22">
        <w:rPr>
          <w:rFonts w:ascii="GHEA Grapalat" w:eastAsia="Times New Roman" w:hAnsi="GHEA Grapalat" w:cs="Sylfaen"/>
          <w:b/>
          <w:bCs/>
          <w:sz w:val="24"/>
          <w:szCs w:val="24"/>
        </w:rPr>
        <w:t xml:space="preserve">  </w:t>
      </w:r>
      <w:r w:rsidRPr="00451F22"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  <w:t>ՀԱՅՏ</w:t>
      </w:r>
    </w:p>
    <w:p w:rsidR="00475983" w:rsidRPr="00451F22" w:rsidRDefault="00475983" w:rsidP="00475983">
      <w:pPr>
        <w:spacing w:after="0"/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</w:rPr>
        <w:t xml:space="preserve">        </w:t>
      </w:r>
      <w:r w:rsidRPr="00451F22">
        <w:rPr>
          <w:rFonts w:ascii="GHEA Grapalat" w:hAnsi="GHEA Grapalat"/>
          <w:b/>
          <w:sz w:val="24"/>
          <w:szCs w:val="24"/>
          <w:lang w:val="hy-AM"/>
        </w:rPr>
        <w:t>ՀԻՄՆԱՎՈՐՈՒՄ</w:t>
      </w:r>
    </w:p>
    <w:p w:rsidR="00475983" w:rsidRPr="00451F22" w:rsidRDefault="00475983" w:rsidP="00451F22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center"/>
        <w:textAlignment w:val="baseline"/>
        <w:rPr>
          <w:rFonts w:ascii="GHEA Grapalat" w:eastAsia="Times New Roman" w:hAnsi="GHEA Grapalat" w:cs="Sylfaen"/>
          <w:b/>
          <w:bCs/>
          <w:sz w:val="24"/>
          <w:szCs w:val="24"/>
          <w:lang w:val="hy-AM"/>
        </w:rPr>
      </w:pPr>
    </w:p>
    <w:p w:rsidR="00451F22" w:rsidRDefault="00475983" w:rsidP="00451F22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</w:pPr>
      <w:r>
        <w:rPr>
          <w:rFonts w:ascii="GHEA Grapalat" w:eastAsia="GHEA Grapalat" w:hAnsi="GHEA Grapalat" w:cs="GHEA Grapalat"/>
          <w:b/>
          <w:color w:val="000000"/>
          <w:sz w:val="24"/>
          <w:szCs w:val="24"/>
          <w:lang w:val="hy-AM"/>
        </w:rPr>
        <w:t xml:space="preserve">   </w:t>
      </w:r>
    </w:p>
    <w:p w:rsidR="00054B8C" w:rsidRPr="00B52ECE" w:rsidRDefault="00C21B94" w:rsidP="00054B8C">
      <w:pPr>
        <w:pStyle w:val="Text"/>
        <w:tabs>
          <w:tab w:val="left" w:pos="90"/>
        </w:tabs>
        <w:spacing w:line="360" w:lineRule="auto"/>
        <w:rPr>
          <w:rFonts w:ascii="GHEA Grapalat" w:hAnsi="GHEA Grapalat"/>
          <w:b/>
          <w:bCs/>
          <w:szCs w:val="22"/>
          <w:lang w:val="en-US"/>
        </w:rPr>
      </w:pPr>
      <w:r>
        <w:rPr>
          <w:rFonts w:ascii="GHEA Grapalat" w:hAnsi="GHEA Grapalat"/>
          <w:bCs/>
          <w:szCs w:val="22"/>
          <w:lang w:val="hy-AM"/>
        </w:rPr>
        <w:t xml:space="preserve">            </w:t>
      </w:r>
      <w:r w:rsidR="00451F22" w:rsidRPr="00B52ECE">
        <w:rPr>
          <w:rFonts w:ascii="GHEA Grapalat" w:hAnsi="GHEA Grapalat"/>
          <w:bCs/>
          <w:szCs w:val="22"/>
          <w:lang w:val="hy-AM"/>
        </w:rPr>
        <w:t xml:space="preserve">Ծրագիր-  </w:t>
      </w:r>
      <w:r w:rsidR="00451F22" w:rsidRPr="00B52ECE">
        <w:rPr>
          <w:rFonts w:ascii="GHEA Grapalat" w:hAnsi="GHEA Grapalat"/>
          <w:b/>
          <w:bCs/>
          <w:szCs w:val="22"/>
          <w:lang w:val="hy-AM"/>
        </w:rPr>
        <w:t>1096  -  Ընտրական գործընթացների համակարգում,  կանոնակարգում և տեղեկատվության տրամադրում</w:t>
      </w:r>
      <w:r w:rsidR="006425CE" w:rsidRPr="00B52ECE">
        <w:rPr>
          <w:rFonts w:ascii="GHEA Grapalat" w:hAnsi="GHEA Grapalat"/>
          <w:b/>
          <w:bCs/>
          <w:szCs w:val="22"/>
          <w:lang w:val="en-US"/>
        </w:rPr>
        <w:t>.</w:t>
      </w:r>
    </w:p>
    <w:p w:rsidR="00B46796" w:rsidRPr="00B46796" w:rsidRDefault="00451F22" w:rsidP="00054B8C">
      <w:pPr>
        <w:pStyle w:val="Text"/>
        <w:tabs>
          <w:tab w:val="left" w:pos="90"/>
        </w:tabs>
        <w:spacing w:line="360" w:lineRule="auto"/>
        <w:rPr>
          <w:rFonts w:ascii="GHEA Grapalat" w:hAnsi="GHEA Grapalat" w:cs="Sylfaen"/>
          <w:bCs/>
          <w:kern w:val="16"/>
          <w:szCs w:val="22"/>
          <w:lang w:val="hy-AM"/>
        </w:rPr>
      </w:pPr>
      <w:r w:rsidRPr="00B52ECE">
        <w:rPr>
          <w:rFonts w:ascii="GHEA Grapalat" w:hAnsi="GHEA Grapalat" w:cs="Sylfaen"/>
          <w:bCs/>
          <w:kern w:val="16"/>
          <w:szCs w:val="22"/>
          <w:lang w:val="hy-AM"/>
        </w:rPr>
        <w:t>Գերակա ծախսային ուղղությունները ՄԺԾԾ ժամանակահատվածի համար` (ըստ գերակայությունների նվազման)</w:t>
      </w:r>
    </w:p>
    <w:p w:rsidR="00451F22" w:rsidRPr="00B52ECE" w:rsidRDefault="00451F22" w:rsidP="00C447D6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GHEA Grapalat" w:eastAsia="Times New Roman" w:hAnsi="GHEA Grapalat" w:cs="Sylfaen"/>
          <w:bCs/>
          <w:kern w:val="16"/>
          <w:lang w:val="hy-AM"/>
        </w:rPr>
      </w:pPr>
      <w:r w:rsidRPr="00B52ECE">
        <w:rPr>
          <w:rFonts w:ascii="GHEA Grapalat" w:eastAsia="Times New Roman" w:hAnsi="GHEA Grapalat" w:cs="Sylfaen"/>
          <w:bCs/>
          <w:kern w:val="16"/>
          <w:lang w:val="hy-AM"/>
        </w:rPr>
        <w:t>Միջոցառման անվանումը՝</w:t>
      </w:r>
    </w:p>
    <w:p w:rsidR="00451F22" w:rsidRPr="00B52ECE" w:rsidRDefault="00C21B94" w:rsidP="00C447D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Sylfaen"/>
          <w:lang w:val="hy-AM"/>
        </w:rPr>
      </w:pPr>
      <w:r>
        <w:rPr>
          <w:rFonts w:ascii="GHEA Grapalat" w:eastAsia="Times New Roman" w:hAnsi="GHEA Grapalat" w:cs="Sylfaen"/>
          <w:lang w:val="hy-AM"/>
        </w:rPr>
        <w:t xml:space="preserve"> </w:t>
      </w:r>
      <w:r w:rsidR="00451F22" w:rsidRPr="00B52ECE">
        <w:rPr>
          <w:rFonts w:ascii="GHEA Grapalat" w:eastAsia="Times New Roman" w:hAnsi="GHEA Grapalat" w:cs="Sylfaen"/>
          <w:lang w:val="hy-AM"/>
        </w:rPr>
        <w:t>11001-  Կենտրոնական ընտրական հանձնաժողովի գործունեության ապահովում և ընտրական ծրագրերի համակարգման, կազմակերպման, անցկացման, մոնիտորինգի ծառայություններ</w:t>
      </w:r>
    </w:p>
    <w:p w:rsidR="000D4EE6" w:rsidRPr="00B52ECE" w:rsidRDefault="00EB0937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  <w:r>
        <w:rPr>
          <w:rFonts w:ascii="GHEA Grapalat" w:eastAsia="Times New Roman" w:hAnsi="GHEA Grapalat" w:cs="Sylfaen"/>
          <w:lang w:val="hy-AM"/>
        </w:rPr>
        <w:t xml:space="preserve"> </w:t>
      </w:r>
      <w:r w:rsidR="000D4EE6" w:rsidRPr="00B52ECE">
        <w:rPr>
          <w:rFonts w:ascii="GHEA Grapalat" w:eastAsia="Times New Roman" w:hAnsi="GHEA Grapalat" w:cs="Times New Roman"/>
          <w:kern w:val="16"/>
          <w:lang w:val="it-IT"/>
        </w:rPr>
        <w:t>20</w:t>
      </w:r>
      <w:r w:rsidR="000D4EE6" w:rsidRPr="00B52ECE">
        <w:rPr>
          <w:rFonts w:ascii="GHEA Grapalat" w:eastAsia="Times New Roman" w:hAnsi="GHEA Grapalat" w:cs="Times New Roman"/>
          <w:kern w:val="16"/>
          <w:lang w:val="hy-AM"/>
        </w:rPr>
        <w:t>2</w:t>
      </w:r>
      <w:r w:rsidR="000D4EE6" w:rsidRPr="00B52ECE">
        <w:rPr>
          <w:rFonts w:ascii="GHEA Grapalat" w:eastAsia="Times New Roman" w:hAnsi="GHEA Grapalat" w:cs="Times New Roman"/>
          <w:kern w:val="16"/>
          <w:lang w:val="it-IT"/>
        </w:rPr>
        <w:t>2</w:t>
      </w:r>
      <w:r w:rsidR="000D4EE6" w:rsidRPr="00B52ECE">
        <w:rPr>
          <w:rFonts w:ascii="GHEA Grapalat" w:eastAsia="Times New Roman" w:hAnsi="GHEA Grapalat" w:cs="Times New Roman"/>
          <w:kern w:val="16"/>
          <w:lang w:val="hy-AM"/>
        </w:rPr>
        <w:t>թ</w:t>
      </w:r>
      <w:r w:rsidR="000D4EE6" w:rsidRPr="00B52ECE">
        <w:rPr>
          <w:rFonts w:ascii="GHEA Grapalat" w:eastAsia="Times New Roman" w:hAnsi="GHEA Grapalat" w:cs="Times New Roman"/>
          <w:kern w:val="16"/>
          <w:lang w:val="it-IT"/>
        </w:rPr>
        <w:t>.</w:t>
      </w:r>
      <w:r w:rsidR="000D4EE6" w:rsidRPr="00B52ECE">
        <w:rPr>
          <w:rFonts w:ascii="GHEA Grapalat" w:eastAsia="Times New Roman" w:hAnsi="GHEA Grapalat" w:cs="Times New Roman"/>
          <w:kern w:val="16"/>
          <w:lang w:val="hy-AM"/>
        </w:rPr>
        <w:t>-ին   այս միջոցառման մասով փաստացի</w:t>
      </w:r>
      <w:r w:rsidR="000D4EE6" w:rsidRPr="00B52ECE">
        <w:rPr>
          <w:rFonts w:ascii="GHEA Grapalat" w:eastAsia="Times New Roman" w:hAnsi="GHEA Grapalat" w:cs="Times New Roman"/>
          <w:lang w:val="hy-AM"/>
        </w:rPr>
        <w:t xml:space="preserve"> ծախսեր</w:t>
      </w:r>
      <w:r w:rsidR="000D4EE6" w:rsidRPr="00B52ECE">
        <w:rPr>
          <w:rFonts w:ascii="GHEA Grapalat" w:eastAsia="Times New Roman" w:hAnsi="GHEA Grapalat" w:cs="Times New Roman"/>
          <w:kern w:val="16"/>
          <w:lang w:val="hy-AM"/>
        </w:rPr>
        <w:t xml:space="preserve">  կազմում է  401347</w:t>
      </w:r>
      <w:r w:rsidR="000D4EE6" w:rsidRPr="00B52ECE">
        <w:rPr>
          <w:rFonts w:ascii="Cambria Math" w:eastAsia="MS Mincho" w:hAnsi="Cambria Math" w:cs="Cambria Math"/>
          <w:kern w:val="16"/>
          <w:lang w:val="hy-AM"/>
        </w:rPr>
        <w:t>․</w:t>
      </w:r>
      <w:r w:rsidR="000D4EE6" w:rsidRPr="00B52ECE">
        <w:rPr>
          <w:rFonts w:ascii="GHEA Grapalat" w:eastAsia="MS Mincho" w:hAnsi="GHEA Grapalat" w:cs="MS Mincho"/>
          <w:kern w:val="16"/>
          <w:lang w:val="hy-AM"/>
        </w:rPr>
        <w:t>5</w:t>
      </w:r>
      <w:r w:rsidR="000D4EE6" w:rsidRPr="00B52ECE">
        <w:rPr>
          <w:rFonts w:ascii="GHEA Grapalat" w:eastAsia="Times New Roman" w:hAnsi="GHEA Grapalat" w:cs="Times New Roman"/>
          <w:kern w:val="16"/>
          <w:lang w:val="hy-AM"/>
        </w:rPr>
        <w:t xml:space="preserve"> հազար դրամ</w:t>
      </w:r>
      <w:r w:rsidR="000D4EE6" w:rsidRPr="00B52ECE">
        <w:rPr>
          <w:rFonts w:ascii="GHEA Grapalat" w:eastAsia="Times New Roman" w:hAnsi="GHEA Grapalat" w:cs="Times New Roman"/>
          <w:kern w:val="16"/>
          <w:lang w:val="it-IT"/>
        </w:rPr>
        <w:t>:</w:t>
      </w:r>
    </w:p>
    <w:p w:rsidR="000D4EE6" w:rsidRPr="00B52ECE" w:rsidRDefault="00EB0937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  <w:r>
        <w:rPr>
          <w:rFonts w:ascii="GHEA Grapalat" w:eastAsia="Times New Roman" w:hAnsi="GHEA Grapalat" w:cs="Times New Roman"/>
          <w:kern w:val="16"/>
          <w:lang w:val="hy-AM"/>
        </w:rPr>
        <w:t xml:space="preserve"> </w:t>
      </w:r>
      <w:r w:rsidR="000D4EE6" w:rsidRPr="00B52ECE">
        <w:rPr>
          <w:rFonts w:ascii="GHEA Grapalat" w:eastAsia="Times New Roman" w:hAnsi="GHEA Grapalat" w:cs="Times New Roman"/>
          <w:kern w:val="16"/>
          <w:lang w:val="it-IT"/>
        </w:rPr>
        <w:t>20</w:t>
      </w:r>
      <w:r w:rsidR="000D4EE6" w:rsidRPr="00B52ECE">
        <w:rPr>
          <w:rFonts w:ascii="GHEA Grapalat" w:eastAsia="Times New Roman" w:hAnsi="GHEA Grapalat" w:cs="Times New Roman"/>
          <w:kern w:val="16"/>
          <w:lang w:val="hy-AM"/>
        </w:rPr>
        <w:t>23թ</w:t>
      </w:r>
      <w:r w:rsidR="000D4EE6" w:rsidRPr="00B52ECE">
        <w:rPr>
          <w:rFonts w:ascii="GHEA Grapalat" w:eastAsia="Times New Roman" w:hAnsi="GHEA Grapalat" w:cs="Times New Roman"/>
          <w:kern w:val="16"/>
          <w:lang w:val="it-IT"/>
        </w:rPr>
        <w:t>.</w:t>
      </w:r>
      <w:r w:rsidR="000D4EE6" w:rsidRPr="00B52ECE">
        <w:rPr>
          <w:rFonts w:ascii="GHEA Grapalat" w:eastAsia="Times New Roman" w:hAnsi="GHEA Grapalat" w:cs="Times New Roman"/>
          <w:kern w:val="16"/>
          <w:lang w:val="hy-AM"/>
        </w:rPr>
        <w:t>-ին   այս միջոցառման մասով</w:t>
      </w:r>
      <w:r w:rsidR="000D4EE6" w:rsidRPr="00B52ECE">
        <w:rPr>
          <w:rFonts w:ascii="GHEA Grapalat" w:eastAsia="Times New Roman" w:hAnsi="GHEA Grapalat" w:cs="Times New Roman"/>
          <w:lang w:val="hy-AM"/>
        </w:rPr>
        <w:t xml:space="preserve"> անհրաժեշտ </w:t>
      </w:r>
      <w:r w:rsidR="000D4EE6" w:rsidRPr="00B52ECE">
        <w:rPr>
          <w:rFonts w:ascii="GHEA Grapalat" w:eastAsia="Times New Roman" w:hAnsi="GHEA Grapalat" w:cs="Times New Roman"/>
          <w:kern w:val="16"/>
          <w:lang w:val="hy-AM"/>
        </w:rPr>
        <w:t>հատկացումը   կազմում է  457149</w:t>
      </w:r>
      <w:r w:rsidR="000D4EE6" w:rsidRPr="00B52ECE">
        <w:rPr>
          <w:rFonts w:ascii="GHEA Grapalat" w:eastAsia="Times New Roman" w:hAnsi="GHEA Grapalat" w:cs="Times New Roman"/>
          <w:kern w:val="16"/>
          <w:lang w:val="it-IT"/>
        </w:rPr>
        <w:t>.8</w:t>
      </w:r>
      <w:r w:rsidR="000D4EE6" w:rsidRPr="00B52ECE">
        <w:rPr>
          <w:rFonts w:ascii="GHEA Grapalat" w:eastAsia="Times New Roman" w:hAnsi="GHEA Grapalat" w:cs="Times New Roman"/>
          <w:kern w:val="16"/>
          <w:lang w:val="hy-AM"/>
        </w:rPr>
        <w:t xml:space="preserve"> հազար դրամ</w:t>
      </w:r>
      <w:r w:rsidR="000D4EE6" w:rsidRPr="00B52ECE">
        <w:rPr>
          <w:rFonts w:ascii="GHEA Grapalat" w:eastAsia="Times New Roman" w:hAnsi="GHEA Grapalat" w:cs="Times New Roman"/>
          <w:kern w:val="16"/>
          <w:lang w:val="it-IT"/>
        </w:rPr>
        <w:t xml:space="preserve">: </w:t>
      </w:r>
    </w:p>
    <w:p w:rsidR="000D4EE6" w:rsidRPr="00B52ECE" w:rsidRDefault="000D4EE6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  <w:r w:rsidRPr="00B52ECE">
        <w:rPr>
          <w:rFonts w:ascii="GHEA Grapalat" w:eastAsia="Times New Roman" w:hAnsi="GHEA Grapalat" w:cs="Times New Roman"/>
          <w:kern w:val="16"/>
          <w:lang w:val="it-IT"/>
        </w:rPr>
        <w:t xml:space="preserve"> 20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24թ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>.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 xml:space="preserve">-ին  </w:t>
      </w:r>
      <w:r w:rsidRPr="00B52ECE">
        <w:rPr>
          <w:rFonts w:ascii="GHEA Grapalat" w:eastAsia="Times New Roman" w:hAnsi="GHEA Grapalat" w:cs="Times New Roman"/>
          <w:lang w:val="hy-AM"/>
        </w:rPr>
        <w:t xml:space="preserve"> անհրաժեշտ</w:t>
      </w:r>
      <w:r w:rsidRPr="00B52ECE">
        <w:rPr>
          <w:rFonts w:ascii="GHEA Grapalat" w:eastAsia="Times New Roman" w:hAnsi="GHEA Grapalat" w:cs="Times New Roman"/>
          <w:lang w:val="it-IT"/>
        </w:rPr>
        <w:t xml:space="preserve"> </w:t>
      </w:r>
      <w:r w:rsidRPr="00B52ECE">
        <w:rPr>
          <w:rFonts w:ascii="GHEA Grapalat" w:eastAsia="Times New Roman" w:hAnsi="GHEA Grapalat" w:cs="Times New Roman"/>
          <w:lang w:val="hy-AM"/>
        </w:rPr>
        <w:t xml:space="preserve"> 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հատկացումը   կազմում է  49</w:t>
      </w:r>
      <w:r w:rsidR="00D15AB4" w:rsidRPr="00B52ECE">
        <w:rPr>
          <w:rFonts w:ascii="GHEA Grapalat" w:eastAsia="Times New Roman" w:hAnsi="GHEA Grapalat" w:cs="Times New Roman"/>
          <w:kern w:val="16"/>
          <w:lang w:val="hy-AM"/>
        </w:rPr>
        <w:t>3749</w:t>
      </w:r>
      <w:r w:rsidRPr="00B52ECE">
        <w:rPr>
          <w:rFonts w:ascii="Cambria Math" w:eastAsia="MS Mincho" w:hAnsi="Cambria Math" w:cs="Cambria Math"/>
          <w:kern w:val="16"/>
          <w:lang w:val="hy-AM"/>
        </w:rPr>
        <w:t>․</w:t>
      </w:r>
      <w:r w:rsidR="00D15AB4" w:rsidRPr="00B52ECE">
        <w:rPr>
          <w:rFonts w:ascii="Cambria Math" w:eastAsia="MS Mincho" w:hAnsi="Cambria Math" w:cs="Cambria Math"/>
          <w:kern w:val="16"/>
          <w:lang w:val="hy-AM"/>
        </w:rPr>
        <w:t>7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 xml:space="preserve"> հազար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 xml:space="preserve"> 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 xml:space="preserve"> դրամ:</w:t>
      </w:r>
    </w:p>
    <w:p w:rsidR="000D4EE6" w:rsidRPr="00B52ECE" w:rsidRDefault="000D4EE6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  <w:r w:rsidRPr="00B52ECE">
        <w:rPr>
          <w:rFonts w:ascii="GHEA Grapalat" w:eastAsia="Times New Roman" w:hAnsi="GHEA Grapalat" w:cs="Times New Roman"/>
          <w:kern w:val="16"/>
          <w:lang w:val="hy-AM"/>
        </w:rPr>
        <w:t>Ավելացվել են ծախսերը հետևյալ հոդվածներով՝</w:t>
      </w:r>
    </w:p>
    <w:p w:rsidR="00D15AB4" w:rsidRPr="00B52ECE" w:rsidRDefault="000D4EE6" w:rsidP="00D15AB4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  <w:r w:rsidRPr="00B52ECE">
        <w:rPr>
          <w:rFonts w:ascii="GHEA Grapalat" w:eastAsia="Times New Roman" w:hAnsi="GHEA Grapalat" w:cs="Times New Roman"/>
          <w:kern w:val="16"/>
          <w:lang w:val="hy-AM"/>
        </w:rPr>
        <w:t>-Արտասահմանյան գործուղումների գծով ծախսեր</w:t>
      </w:r>
      <w:r w:rsidR="00A72CE9" w:rsidRPr="00B52ECE">
        <w:rPr>
          <w:rFonts w:ascii="GHEA Grapalat" w:eastAsia="Times New Roman" w:hAnsi="GHEA Grapalat" w:cs="Times New Roman"/>
          <w:kern w:val="16"/>
          <w:lang w:val="hy-AM"/>
        </w:rPr>
        <w:t>ը</w:t>
      </w:r>
      <w:r w:rsidR="0050020E" w:rsidRPr="00B52ECE">
        <w:rPr>
          <w:rFonts w:ascii="GHEA Grapalat" w:eastAsia="Times New Roman" w:hAnsi="GHEA Grapalat" w:cs="Times New Roman"/>
          <w:kern w:val="16"/>
        </w:rPr>
        <w:t xml:space="preserve">- </w:t>
      </w:r>
      <w:r w:rsidR="00A72CE9" w:rsidRPr="00B52ECE">
        <w:rPr>
          <w:rFonts w:ascii="GHEA Grapalat" w:eastAsia="Times New Roman" w:hAnsi="GHEA Grapalat" w:cs="Times New Roman"/>
          <w:kern w:val="16"/>
          <w:lang w:val="hy-AM"/>
        </w:rPr>
        <w:t xml:space="preserve"> </w:t>
      </w:r>
    </w:p>
    <w:p w:rsidR="00D15AB4" w:rsidRPr="00B52ECE" w:rsidRDefault="00D15AB4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  <w:r w:rsidRPr="00B52ECE">
        <w:rPr>
          <w:rFonts w:ascii="GHEA Grapalat" w:hAnsi="GHEA Grapalat"/>
          <w:lang w:val="hy-AM"/>
        </w:rPr>
        <w:t xml:space="preserve"> ԵԱՀԿ/ԺՀՄԻԳ կազմում ընդգրկված պատվիրակության անդամների գործուղման ծախսը ավելացվել է 6000.0հ. դրամով / 1200.0հ. դ. x 5անդամ/:</w:t>
      </w:r>
    </w:p>
    <w:p w:rsidR="00D15AB4" w:rsidRPr="00C445D9" w:rsidRDefault="00D15AB4" w:rsidP="00D15AB4">
      <w:pPr>
        <w:spacing w:after="0" w:line="240" w:lineRule="auto"/>
        <w:jc w:val="both"/>
        <w:rPr>
          <w:rFonts w:ascii="GHEA Grapalat" w:eastAsia="Times New Roman" w:hAnsi="GHEA Grapalat" w:cs="Sylfaen"/>
          <w:lang w:val="hy-AM"/>
        </w:rPr>
      </w:pPr>
      <w:r w:rsidRPr="00C445D9">
        <w:rPr>
          <w:rFonts w:ascii="GHEA Grapalat" w:eastAsia="Times New Roman" w:hAnsi="GHEA Grapalat" w:cs="Sylfaen"/>
          <w:lang w:val="hy-AM"/>
        </w:rPr>
        <w:t xml:space="preserve"> հրավերներով այլ երկրների ընտրություններին  մասնակցության գործուղման ծախսը ավելացվել է 2000.0 հ. դրամով  / 500.0հ. դ. x 4անդամ/: </w:t>
      </w:r>
      <w:r w:rsidR="00A432F5" w:rsidRPr="00C445D9">
        <w:rPr>
          <w:rFonts w:ascii="GHEA Grapalat" w:hAnsi="GHEA Grapalat"/>
          <w:lang w:val="hy-AM"/>
        </w:rPr>
        <w:t xml:space="preserve">Հիմնաորումները  կցվում է։  </w:t>
      </w:r>
    </w:p>
    <w:p w:rsidR="00D15AB4" w:rsidRPr="00C445D9" w:rsidRDefault="00D15AB4" w:rsidP="00D15AB4">
      <w:pPr>
        <w:spacing w:after="0" w:line="240" w:lineRule="auto"/>
        <w:jc w:val="both"/>
        <w:rPr>
          <w:rFonts w:ascii="GHEA Grapalat" w:eastAsia="Times New Roman" w:hAnsi="GHEA Grapalat" w:cs="Sylfaen"/>
          <w:lang w:val="hy-AM"/>
        </w:rPr>
      </w:pPr>
    </w:p>
    <w:p w:rsidR="000D4EE6" w:rsidRPr="00C445D9" w:rsidRDefault="00A72CE9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  <w:r w:rsidRPr="00C445D9">
        <w:rPr>
          <w:rFonts w:ascii="GHEA Grapalat" w:eastAsia="Times New Roman" w:hAnsi="GHEA Grapalat" w:cs="Times New Roman"/>
          <w:kern w:val="16"/>
          <w:lang w:val="hy-AM"/>
        </w:rPr>
        <w:t>-Համակարգչային ծառայություններ</w:t>
      </w:r>
      <w:r w:rsidR="0050020E" w:rsidRPr="00C445D9">
        <w:rPr>
          <w:rFonts w:ascii="GHEA Grapalat" w:eastAsia="Times New Roman" w:hAnsi="GHEA Grapalat" w:cs="Times New Roman"/>
          <w:kern w:val="16"/>
        </w:rPr>
        <w:t>-</w:t>
      </w:r>
      <w:r w:rsidRPr="00C445D9">
        <w:rPr>
          <w:rFonts w:ascii="GHEA Grapalat" w:eastAsia="Times New Roman" w:hAnsi="GHEA Grapalat" w:cs="Times New Roman"/>
          <w:kern w:val="16"/>
          <w:lang w:val="hy-AM"/>
        </w:rPr>
        <w:t xml:space="preserve"> անվտանգության սարքի (Firewall) արտոնագրի գնայի</w:t>
      </w:r>
      <w:r w:rsidR="00303517">
        <w:rPr>
          <w:rFonts w:ascii="GHEA Grapalat" w:eastAsia="Times New Roman" w:hAnsi="GHEA Grapalat" w:cs="Times New Roman"/>
          <w:kern w:val="16"/>
        </w:rPr>
        <w:t>ն</w:t>
      </w:r>
      <w:r w:rsidRPr="00C445D9">
        <w:rPr>
          <w:rFonts w:ascii="GHEA Grapalat" w:eastAsia="Times New Roman" w:hAnsi="GHEA Grapalat" w:cs="Times New Roman"/>
          <w:kern w:val="16"/>
          <w:lang w:val="hy-AM"/>
        </w:rPr>
        <w:t xml:space="preserve"> փոփոխությունն է հաշվարկվել:</w:t>
      </w:r>
    </w:p>
    <w:p w:rsidR="00027A98" w:rsidRPr="00C445D9" w:rsidRDefault="00027A98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</w:p>
    <w:p w:rsidR="00027A98" w:rsidRPr="00C445D9" w:rsidRDefault="00027A98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</w:p>
    <w:p w:rsidR="00027A98" w:rsidRPr="00C445D9" w:rsidRDefault="00027A98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</w:p>
    <w:p w:rsidR="00027A98" w:rsidRPr="00C445D9" w:rsidRDefault="00027A98" w:rsidP="00C445D9">
      <w:pPr>
        <w:jc w:val="both"/>
        <w:rPr>
          <w:rFonts w:ascii="GHEA Grapalat" w:hAnsi="GHEA Grapalat"/>
          <w:lang w:val="hy-AM"/>
        </w:rPr>
      </w:pPr>
    </w:p>
    <w:tbl>
      <w:tblPr>
        <w:tblStyle w:val="TableGrid"/>
        <w:tblW w:w="10452" w:type="dxa"/>
        <w:jc w:val="center"/>
        <w:tblLook w:val="04A0" w:firstRow="1" w:lastRow="0" w:firstColumn="1" w:lastColumn="0" w:noHBand="0" w:noVBand="1"/>
      </w:tblPr>
      <w:tblGrid>
        <w:gridCol w:w="447"/>
        <w:gridCol w:w="2990"/>
        <w:gridCol w:w="2637"/>
        <w:gridCol w:w="942"/>
        <w:gridCol w:w="1547"/>
        <w:gridCol w:w="1889"/>
      </w:tblGrid>
      <w:tr w:rsidR="000A2306" w:rsidRPr="00C445D9" w:rsidTr="000A2306">
        <w:trPr>
          <w:trHeight w:val="1880"/>
          <w:jc w:val="center"/>
        </w:trPr>
        <w:tc>
          <w:tcPr>
            <w:tcW w:w="448" w:type="dxa"/>
            <w:vAlign w:val="center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</w:p>
        </w:tc>
        <w:tc>
          <w:tcPr>
            <w:tcW w:w="2996" w:type="dxa"/>
            <w:vAlign w:val="center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Ա</w:t>
            </w:r>
            <w:r w:rsidRPr="00C445D9">
              <w:rPr>
                <w:rFonts w:ascii="GHEA Grapalat" w:hAnsi="GHEA Grapalat"/>
                <w:sz w:val="20"/>
                <w:szCs w:val="20"/>
                <w:lang w:val="af-ZA"/>
              </w:rPr>
              <w:t>նվանում</w:t>
            </w:r>
          </w:p>
        </w:tc>
        <w:tc>
          <w:tcPr>
            <w:tcW w:w="2641" w:type="dxa"/>
            <w:vAlign w:val="center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942" w:type="dxa"/>
            <w:vAlign w:val="center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 xml:space="preserve">          </w:t>
            </w:r>
            <w:r w:rsidRPr="00C445D9">
              <w:rPr>
                <w:rFonts w:ascii="GHEA Grapalat" w:hAnsi="GHEA Grapalat"/>
                <w:sz w:val="20"/>
                <w:szCs w:val="20"/>
              </w:rPr>
              <w:t>Քանակ</w:t>
            </w:r>
          </w:p>
        </w:tc>
        <w:tc>
          <w:tcPr>
            <w:tcW w:w="1548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45D9">
              <w:rPr>
                <w:rFonts w:ascii="GHEA Grapalat" w:hAnsi="GHEA Grapalat"/>
                <w:sz w:val="20"/>
                <w:szCs w:val="20"/>
              </w:rPr>
              <w:t xml:space="preserve">Ընդհանուր գումարը   </w:t>
            </w: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/հազար դրամ/</w:t>
            </w:r>
          </w:p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877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</w:rPr>
            </w:pPr>
          </w:p>
          <w:p w:rsidR="000A2306" w:rsidRPr="00C445D9" w:rsidRDefault="00027A98" w:rsidP="000A2306">
            <w:pPr>
              <w:tabs>
                <w:tab w:val="left" w:pos="90"/>
              </w:tabs>
              <w:overflowPunct w:val="0"/>
              <w:autoSpaceDE w:val="0"/>
              <w:autoSpaceDN w:val="0"/>
              <w:adjustRightInd w:val="0"/>
              <w:spacing w:line="360" w:lineRule="auto"/>
              <w:jc w:val="both"/>
              <w:textAlignment w:val="baseline"/>
              <w:rPr>
                <w:rFonts w:ascii="GHEA Grapalat" w:eastAsia="Times New Roman" w:hAnsi="GHEA Grapalat" w:cs="Times New Roman"/>
                <w:kern w:val="16"/>
                <w:lang w:val="hy-AM"/>
              </w:rPr>
            </w:pPr>
            <w:r w:rsidRPr="00C445D9">
              <w:rPr>
                <w:rFonts w:ascii="GHEA Grapalat" w:hAnsi="GHEA Grapalat"/>
                <w:sz w:val="20"/>
                <w:szCs w:val="20"/>
              </w:rPr>
              <w:t>Ընդհանուր գումարը</w:t>
            </w:r>
            <w:r w:rsidR="00D4225C">
              <w:rPr>
                <w:rFonts w:ascii="GHEA Grapalat" w:hAnsi="GHEA Grapalat"/>
                <w:sz w:val="20"/>
                <w:szCs w:val="20"/>
                <w:lang w:val="en-US"/>
              </w:rPr>
              <w:t xml:space="preserve"> </w:t>
            </w:r>
            <w:r w:rsidR="000A2306">
              <w:rPr>
                <w:rFonts w:ascii="GHEA Grapalat" w:hAnsi="GHEA Grapalat"/>
                <w:sz w:val="20"/>
                <w:szCs w:val="20"/>
                <w:lang w:val="en-US"/>
              </w:rPr>
              <w:t>/</w:t>
            </w:r>
            <w:r w:rsidR="000A2306">
              <w:rPr>
                <w:rFonts w:ascii="GHEA Grapalat" w:eastAsia="Times New Roman" w:hAnsi="GHEA Grapalat" w:cs="Times New Roman"/>
                <w:kern w:val="16"/>
                <w:lang w:val="hy-AM"/>
              </w:rPr>
              <w:t>գնայի</w:t>
            </w:r>
            <w:r w:rsidR="00B14A9B">
              <w:rPr>
                <w:rFonts w:ascii="GHEA Grapalat" w:eastAsia="Times New Roman" w:hAnsi="GHEA Grapalat" w:cs="Times New Roman"/>
                <w:kern w:val="16"/>
                <w:lang w:val="hy-AM"/>
              </w:rPr>
              <w:t>ն</w:t>
            </w:r>
            <w:bookmarkStart w:id="0" w:name="_GoBack"/>
            <w:bookmarkEnd w:id="0"/>
            <w:r w:rsidR="000A2306">
              <w:rPr>
                <w:rFonts w:ascii="GHEA Grapalat" w:eastAsia="Times New Roman" w:hAnsi="GHEA Grapalat" w:cs="Times New Roman"/>
                <w:kern w:val="16"/>
                <w:lang w:val="hy-AM"/>
              </w:rPr>
              <w:t xml:space="preserve"> փոփոխությունն</w:t>
            </w:r>
            <w:r w:rsidR="00D4225C">
              <w:rPr>
                <w:rFonts w:ascii="GHEA Grapalat" w:eastAsia="Times New Roman" w:hAnsi="GHEA Grapalat" w:cs="Times New Roman"/>
                <w:kern w:val="16"/>
                <w:lang w:val="en-US"/>
              </w:rPr>
              <w:t>/</w:t>
            </w:r>
            <w:r w:rsidR="000A2306">
              <w:rPr>
                <w:rFonts w:ascii="GHEA Grapalat" w:eastAsia="Times New Roman" w:hAnsi="GHEA Grapalat" w:cs="Times New Roman"/>
                <w:kern w:val="16"/>
                <w:lang w:val="hy-AM"/>
              </w:rPr>
              <w:t xml:space="preserve"> </w:t>
            </w:r>
          </w:p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հազար դրամ</w:t>
            </w:r>
          </w:p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</w:tr>
      <w:tr w:rsidR="000A2306" w:rsidRPr="00C445D9" w:rsidTr="000A2306">
        <w:trPr>
          <w:trHeight w:val="845"/>
          <w:jc w:val="center"/>
        </w:trPr>
        <w:tc>
          <w:tcPr>
            <w:tcW w:w="448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</w:p>
        </w:tc>
        <w:tc>
          <w:tcPr>
            <w:tcW w:w="2996" w:type="dxa"/>
          </w:tcPr>
          <w:p w:rsidR="00027A98" w:rsidRPr="00C445D9" w:rsidRDefault="00027A98" w:rsidP="00027A98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af-ZA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af-ZA"/>
              </w:rPr>
              <w:t>Արտոնագրի</w:t>
            </w:r>
            <w:r w:rsidRPr="00C445D9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-                      Network Protection, IPS, ATP, SD-RED Device Management</w:t>
            </w:r>
          </w:p>
        </w:tc>
        <w:tc>
          <w:tcPr>
            <w:tcW w:w="2641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48730000</w:t>
            </w:r>
          </w:p>
        </w:tc>
        <w:tc>
          <w:tcPr>
            <w:tcW w:w="942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548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 w:cs="Times New Roman"/>
                <w:sz w:val="20"/>
                <w:szCs w:val="20"/>
                <w:lang w:val="en-US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C445D9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  <w:r w:rsidRPr="00C445D9">
              <w:rPr>
                <w:rFonts w:ascii="GHEA Grapalat" w:hAnsi="GHEA Grapalat" w:cs="Times New Roman"/>
                <w:sz w:val="20"/>
                <w:szCs w:val="20"/>
                <w:lang w:val="en-US"/>
              </w:rPr>
              <w:t>.000</w:t>
            </w:r>
          </w:p>
        </w:tc>
        <w:tc>
          <w:tcPr>
            <w:tcW w:w="1877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C445D9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445D9">
              <w:rPr>
                <w:rFonts w:ascii="GHEA Grapalat" w:hAnsi="GHEA Grapalat" w:cs="Times New Roman"/>
                <w:sz w:val="20"/>
                <w:szCs w:val="20"/>
                <w:lang w:val="en-US"/>
              </w:rPr>
              <w:t>372.200</w:t>
            </w:r>
          </w:p>
        </w:tc>
      </w:tr>
      <w:tr w:rsidR="000A2306" w:rsidRPr="00C445D9" w:rsidTr="000A2306">
        <w:trPr>
          <w:trHeight w:val="1205"/>
          <w:jc w:val="center"/>
        </w:trPr>
        <w:tc>
          <w:tcPr>
            <w:tcW w:w="448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2</w:t>
            </w:r>
          </w:p>
        </w:tc>
        <w:tc>
          <w:tcPr>
            <w:tcW w:w="2996" w:type="dxa"/>
          </w:tcPr>
          <w:p w:rsidR="00027A98" w:rsidRPr="00C445D9" w:rsidRDefault="00027A98" w:rsidP="00027A98">
            <w:pPr>
              <w:pStyle w:val="ListParagraph"/>
              <w:ind w:left="0"/>
              <w:jc w:val="center"/>
              <w:rPr>
                <w:rFonts w:ascii="GHEA Grapalat" w:hAnsi="GHEA Grapalat"/>
                <w:sz w:val="20"/>
                <w:szCs w:val="20"/>
                <w:lang w:val="hy-AM" w:eastAsia="ru-RU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af-ZA"/>
              </w:rPr>
              <w:t>Արտոնագրի</w:t>
            </w:r>
            <w:r w:rsidRPr="00C445D9">
              <w:rPr>
                <w:rFonts w:ascii="GHEA Grapalat" w:hAnsi="GHEA Grapalat"/>
                <w:sz w:val="20"/>
                <w:szCs w:val="20"/>
                <w:lang w:val="hy-AM" w:eastAsia="ru-RU"/>
              </w:rPr>
              <w:t xml:space="preserve">  -                               Web Protection, Web Security and Control, Application Control, Web Malware Protection</w:t>
            </w:r>
          </w:p>
        </w:tc>
        <w:tc>
          <w:tcPr>
            <w:tcW w:w="2641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48730000</w:t>
            </w:r>
          </w:p>
        </w:tc>
        <w:tc>
          <w:tcPr>
            <w:tcW w:w="942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/>
                <w:sz w:val="20"/>
                <w:szCs w:val="20"/>
                <w:lang w:val="en-US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en-US"/>
              </w:rPr>
              <w:t>1</w:t>
            </w:r>
          </w:p>
        </w:tc>
        <w:tc>
          <w:tcPr>
            <w:tcW w:w="1548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 w:cs="Times New Roman"/>
                <w:sz w:val="20"/>
                <w:szCs w:val="20"/>
                <w:lang w:val="en-US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C445D9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000</w:t>
            </w:r>
            <w:r w:rsidRPr="00C445D9">
              <w:rPr>
                <w:rFonts w:ascii="GHEA Grapalat" w:hAnsi="GHEA Grapalat" w:cs="Times New Roman"/>
                <w:sz w:val="20"/>
                <w:szCs w:val="20"/>
                <w:lang w:val="en-US"/>
              </w:rPr>
              <w:t>.000</w:t>
            </w:r>
          </w:p>
        </w:tc>
        <w:tc>
          <w:tcPr>
            <w:tcW w:w="1877" w:type="dxa"/>
          </w:tcPr>
          <w:p w:rsidR="00027A98" w:rsidRPr="00C445D9" w:rsidRDefault="00027A98" w:rsidP="00027A98">
            <w:pPr>
              <w:pStyle w:val="ListParagraph"/>
              <w:spacing w:line="360" w:lineRule="auto"/>
              <w:ind w:left="0"/>
              <w:jc w:val="center"/>
              <w:rPr>
                <w:rFonts w:ascii="GHEA Grapalat" w:hAnsi="GHEA Grapalat" w:cs="Times New Roman"/>
                <w:sz w:val="20"/>
                <w:szCs w:val="20"/>
                <w:lang w:val="hy-AM"/>
              </w:rPr>
            </w:pPr>
            <w:r w:rsidRPr="00C445D9">
              <w:rPr>
                <w:rFonts w:ascii="GHEA Grapalat" w:hAnsi="GHEA Grapalat"/>
                <w:sz w:val="20"/>
                <w:szCs w:val="20"/>
                <w:lang w:val="hy-AM"/>
              </w:rPr>
              <w:t>1</w:t>
            </w:r>
            <w:r w:rsidRPr="00C445D9">
              <w:rPr>
                <w:rFonts w:ascii="Cambria Math" w:hAnsi="Cambria Math" w:cs="Cambria Math"/>
                <w:sz w:val="20"/>
                <w:szCs w:val="20"/>
                <w:lang w:val="hy-AM"/>
              </w:rPr>
              <w:t>․</w:t>
            </w:r>
            <w:r w:rsidRPr="00C445D9">
              <w:rPr>
                <w:rFonts w:ascii="GHEA Grapalat" w:hAnsi="GHEA Grapalat" w:cs="Times New Roman"/>
                <w:sz w:val="20"/>
                <w:szCs w:val="20"/>
                <w:lang w:val="en-US"/>
              </w:rPr>
              <w:t>372.200</w:t>
            </w:r>
          </w:p>
        </w:tc>
      </w:tr>
    </w:tbl>
    <w:p w:rsidR="00027A98" w:rsidRPr="00C445D9" w:rsidRDefault="00027A98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</w:p>
    <w:p w:rsidR="00A72CE9" w:rsidRPr="00B52ECE" w:rsidRDefault="00A72CE9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  <w:r w:rsidRPr="00C445D9">
        <w:rPr>
          <w:rFonts w:ascii="GHEA Grapalat" w:eastAsia="Times New Roman" w:hAnsi="GHEA Grapalat" w:cs="Times New Roman"/>
          <w:kern w:val="16"/>
          <w:lang w:val="hy-AM"/>
        </w:rPr>
        <w:t>-</w:t>
      </w:r>
      <w:r w:rsidRPr="00C445D9">
        <w:rPr>
          <w:rFonts w:ascii="GHEA Grapalat" w:eastAsia="Times New Roman" w:hAnsi="GHEA Grapalat" w:cs="Times New Roman"/>
          <w:kern w:val="16"/>
          <w:lang w:val="it-IT"/>
        </w:rPr>
        <w:t>Մեքենաների և սարքավորումների ընթացիկ նորոգում և պահպանում</w:t>
      </w:r>
      <w:r w:rsidR="0050020E" w:rsidRPr="00C445D9">
        <w:rPr>
          <w:rFonts w:ascii="GHEA Grapalat" w:eastAsia="Times New Roman" w:hAnsi="GHEA Grapalat" w:cs="Times New Roman"/>
          <w:kern w:val="16"/>
          <w:lang w:val="it-IT"/>
        </w:rPr>
        <w:t>-</w:t>
      </w:r>
      <w:r w:rsidRPr="00C445D9">
        <w:rPr>
          <w:rFonts w:ascii="GHEA Grapalat" w:eastAsia="Times New Roman" w:hAnsi="GHEA Grapalat" w:cs="Times New Roman"/>
          <w:kern w:val="16"/>
          <w:lang w:val="hy-AM"/>
        </w:rPr>
        <w:t xml:space="preserve"> ԿԸՀ հաշվեկշռում հաշվառված 4 ծառայողական ավտոմեքենաները գտնվում են մաշված և անմխիթար վիճակում,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 xml:space="preserve"> ուստի դրանց շահագործման համար  անհրաժեշտ գումարը ավելացվել է։</w:t>
      </w:r>
    </w:p>
    <w:p w:rsidR="00A72CE9" w:rsidRPr="00B52ECE" w:rsidRDefault="00A72CE9" w:rsidP="00C447D6">
      <w:pPr>
        <w:tabs>
          <w:tab w:val="left" w:pos="90"/>
        </w:tabs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Times New Roman"/>
          <w:kern w:val="16"/>
          <w:lang w:val="hy-AM"/>
        </w:rPr>
      </w:pPr>
      <w:r w:rsidRPr="00B52ECE">
        <w:rPr>
          <w:rFonts w:ascii="GHEA Grapalat" w:eastAsia="Times New Roman" w:hAnsi="GHEA Grapalat" w:cs="Times New Roman"/>
          <w:kern w:val="16"/>
          <w:lang w:val="hy-AM"/>
        </w:rPr>
        <w:t>-Ներկայացուցչական  ծախսեր</w:t>
      </w:r>
      <w:r w:rsidR="0050020E" w:rsidRPr="00B52ECE">
        <w:rPr>
          <w:rFonts w:ascii="GHEA Grapalat" w:eastAsia="Times New Roman" w:hAnsi="GHEA Grapalat" w:cs="Times New Roman"/>
          <w:kern w:val="16"/>
        </w:rPr>
        <w:t>-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 xml:space="preserve"> նախատեսվում  </w:t>
      </w:r>
      <w:r w:rsidR="0050020E" w:rsidRPr="00B52ECE">
        <w:rPr>
          <w:rFonts w:ascii="GHEA Grapalat" w:eastAsia="Times New Roman" w:hAnsi="GHEA Grapalat" w:cs="Times New Roman"/>
          <w:kern w:val="16"/>
          <w:lang w:val="hy-AM"/>
        </w:rPr>
        <w:t>Է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 xml:space="preserve"> կազմակերպել ավելի շատ   հանդիպում  քննարկումներ և  հյուրերի ընդունելություն։   </w:t>
      </w:r>
    </w:p>
    <w:p w:rsidR="002C6117" w:rsidRPr="00B52ECE" w:rsidRDefault="002C6117" w:rsidP="002C6117">
      <w:pPr>
        <w:spacing w:after="0" w:line="240" w:lineRule="auto"/>
        <w:jc w:val="both"/>
        <w:rPr>
          <w:rFonts w:ascii="GHEA Grapalat" w:hAnsi="GHEA Grapalat"/>
          <w:lang w:val="hy-AM"/>
        </w:rPr>
      </w:pPr>
      <w:r w:rsidRPr="00B52ECE">
        <w:rPr>
          <w:rFonts w:ascii="GHEA Grapalat" w:hAnsi="GHEA Grapalat"/>
          <w:lang w:val="hy-AM"/>
        </w:rPr>
        <w:t>-Ընթացիկ դրամաշնորհներ միջազգային կազմակերպություններին</w:t>
      </w:r>
      <w:r w:rsidRPr="00B52ECE">
        <w:rPr>
          <w:rFonts w:ascii="GHEA Grapalat" w:hAnsi="GHEA Grapalat"/>
        </w:rPr>
        <w:t xml:space="preserve"> </w:t>
      </w:r>
      <w:r w:rsidRPr="00B52ECE">
        <w:rPr>
          <w:rFonts w:ascii="GHEA Grapalat" w:hAnsi="GHEA Grapalat"/>
          <w:lang w:val="hy-AM"/>
        </w:rPr>
        <w:t>հոդվածով հաշվարկվել է A-WEB-ի անդամակցության վճար 2024թ</w:t>
      </w:r>
      <w:r w:rsidRPr="00B52ECE">
        <w:rPr>
          <w:rFonts w:ascii="Cambria Math" w:hAnsi="Cambria Math" w:cs="Cambria Math"/>
          <w:lang w:val="hy-AM"/>
        </w:rPr>
        <w:t>․</w:t>
      </w:r>
      <w:r w:rsidRPr="00B52ECE">
        <w:rPr>
          <w:rFonts w:ascii="GHEA Grapalat" w:hAnsi="GHEA Grapalat"/>
          <w:lang w:val="hy-AM"/>
        </w:rPr>
        <w:t>-ից 10,000 դոլարին համարժեք հհ դրամ  /1 USD=400.0 AMD/:  Հիմնաորումները  կցվում է։</w:t>
      </w:r>
    </w:p>
    <w:p w:rsidR="00601C4D" w:rsidRPr="00B52ECE" w:rsidRDefault="00455F67" w:rsidP="00C21B9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Sylfaen"/>
          <w:bCs/>
          <w:kern w:val="16"/>
          <w:lang w:val="hy-AM"/>
        </w:rPr>
      </w:pPr>
      <w:r w:rsidRPr="00B52ECE">
        <w:rPr>
          <w:rFonts w:ascii="GHEA Grapalat" w:hAnsi="GHEA Grapalat"/>
          <w:lang w:val="hy-AM"/>
        </w:rPr>
        <w:t xml:space="preserve">Միաժամանակ, հարկ ենք համարում նշել, որ </w:t>
      </w:r>
      <w:r w:rsidRPr="00B52ECE">
        <w:rPr>
          <w:rFonts w:ascii="GHEA Grapalat" w:hAnsi="GHEA Grapalat"/>
          <w:color w:val="000000"/>
          <w:lang w:val="hy-AM"/>
        </w:rPr>
        <w:t xml:space="preserve">Կենտրոնական ընտրական հանձնաժողովի կողմից </w:t>
      </w:r>
      <w:r w:rsidRPr="00B52ECE">
        <w:rPr>
          <w:rFonts w:ascii="GHEA Grapalat" w:hAnsi="GHEA Grapalat"/>
          <w:lang w:val="hy-AM"/>
        </w:rPr>
        <w:t xml:space="preserve">Ընտրական օրենսգրքով նախատեսված գործառույթների ապահովման և միջոցառումների պատշաճ </w:t>
      </w:r>
      <w:r w:rsidR="0050020E" w:rsidRPr="00B52ECE">
        <w:rPr>
          <w:rFonts w:ascii="GHEA Grapalat" w:hAnsi="GHEA Grapalat"/>
          <w:lang w:val="hy-AM"/>
        </w:rPr>
        <w:t>կազմակերպ</w:t>
      </w:r>
      <w:r w:rsidRPr="00B52ECE">
        <w:rPr>
          <w:rFonts w:ascii="GHEA Grapalat" w:hAnsi="GHEA Grapalat"/>
          <w:lang w:val="hy-AM"/>
        </w:rPr>
        <w:t xml:space="preserve">ման նպատակով՝ ընտրությունների </w:t>
      </w:r>
      <w:r w:rsidR="0050020E" w:rsidRPr="00B52ECE">
        <w:rPr>
          <w:rFonts w:ascii="GHEA Grapalat" w:hAnsi="GHEA Grapalat"/>
          <w:lang w:val="hy-AM"/>
        </w:rPr>
        <w:t>հ</w:t>
      </w:r>
      <w:r w:rsidRPr="00B52ECE">
        <w:rPr>
          <w:rFonts w:ascii="GHEA Grapalat" w:hAnsi="GHEA Grapalat"/>
          <w:lang w:val="hy-AM"/>
        </w:rPr>
        <w:t>րապարակայնության, ընտրական գործընթացների վերաբերյալ տեղե</w:t>
      </w:r>
      <w:r w:rsidR="0050020E" w:rsidRPr="00B52ECE">
        <w:rPr>
          <w:rFonts w:ascii="GHEA Grapalat" w:hAnsi="GHEA Grapalat"/>
          <w:lang w:val="hy-AM"/>
        </w:rPr>
        <w:t>կ</w:t>
      </w:r>
      <w:r w:rsidRPr="00B52ECE">
        <w:rPr>
          <w:rFonts w:ascii="GHEA Grapalat" w:hAnsi="GHEA Grapalat"/>
          <w:lang w:val="hy-AM"/>
        </w:rPr>
        <w:t xml:space="preserve">ատվության մատչելիության ապահովման տեսանկյունից </w:t>
      </w:r>
      <w:r w:rsidRPr="00B52ECE">
        <w:rPr>
          <w:rFonts w:ascii="GHEA Grapalat" w:hAnsi="GHEA Grapalat" w:cs="Sylfaen"/>
          <w:color w:val="000000"/>
          <w:lang w:val="hy-AM"/>
        </w:rPr>
        <w:t>Հանձնաժողովի</w:t>
      </w:r>
      <w:r w:rsidRPr="00B52ECE">
        <w:rPr>
          <w:rFonts w:ascii="GHEA Grapalat" w:hAnsi="GHEA Grapalat"/>
          <w:color w:val="000000"/>
          <w:lang w:val="hy-AM"/>
        </w:rPr>
        <w:t xml:space="preserve"> </w:t>
      </w:r>
      <w:r w:rsidRPr="00B52ECE">
        <w:rPr>
          <w:rFonts w:ascii="GHEA Grapalat" w:hAnsi="GHEA Grapalat" w:cs="Sylfaen"/>
          <w:color w:val="000000"/>
          <w:lang w:val="hy-AM"/>
        </w:rPr>
        <w:t>համացանցային</w:t>
      </w:r>
      <w:r w:rsidRPr="00B52ECE">
        <w:rPr>
          <w:rFonts w:ascii="GHEA Grapalat" w:hAnsi="GHEA Grapalat"/>
          <w:color w:val="000000"/>
          <w:lang w:val="hy-AM"/>
        </w:rPr>
        <w:t xml:space="preserve"> </w:t>
      </w:r>
      <w:r w:rsidRPr="00B52ECE">
        <w:rPr>
          <w:rFonts w:ascii="GHEA Grapalat" w:hAnsi="GHEA Grapalat" w:cs="Sylfaen"/>
          <w:color w:val="000000"/>
          <w:lang w:val="hy-AM"/>
        </w:rPr>
        <w:t xml:space="preserve">կայքը բարելավելու համար առաջացել է լրացուցիչ մասնագիտական ծառայությունների անհրաժեշտություն, որոնց իրականացումը </w:t>
      </w:r>
      <w:r w:rsidRPr="00B52ECE">
        <w:rPr>
          <w:rFonts w:ascii="GHEA Grapalat" w:hAnsi="GHEA Grapalat"/>
          <w:color w:val="000000"/>
          <w:lang w:val="hy-AM"/>
        </w:rPr>
        <w:t>Կենտրոնական ընտրական հանձնաժողովում առկա ռեսուրսներով հնարավոր չէ</w:t>
      </w:r>
      <w:r w:rsidRPr="00B52ECE">
        <w:rPr>
          <w:rFonts w:ascii="GHEA Grapalat" w:hAnsi="GHEA Grapalat" w:cs="Sylfaen"/>
          <w:color w:val="000000"/>
          <w:lang w:val="hy-AM"/>
        </w:rPr>
        <w:t>։</w:t>
      </w:r>
      <w:r w:rsidRPr="00B52ECE">
        <w:rPr>
          <w:rFonts w:ascii="GHEA Grapalat" w:hAnsi="GHEA Grapalat"/>
          <w:color w:val="000000"/>
          <w:lang w:val="hy-AM"/>
        </w:rPr>
        <w:t xml:space="preserve"> Ավելացվել </w:t>
      </w:r>
      <w:r w:rsidR="0050020E" w:rsidRPr="00B52ECE">
        <w:rPr>
          <w:rFonts w:ascii="GHEA Grapalat" w:hAnsi="GHEA Grapalat"/>
          <w:color w:val="000000"/>
          <w:lang w:val="hy-AM"/>
        </w:rPr>
        <w:t>են</w:t>
      </w:r>
      <w:r w:rsidRPr="00B52ECE">
        <w:rPr>
          <w:rFonts w:ascii="GHEA Grapalat" w:hAnsi="GHEA Grapalat"/>
          <w:color w:val="000000"/>
          <w:lang w:val="hy-AM"/>
        </w:rPr>
        <w:t xml:space="preserve"> երեք նոր հաստիքներ- </w:t>
      </w:r>
      <w:r w:rsidR="00A72CE9" w:rsidRPr="00B52ECE">
        <w:rPr>
          <w:rFonts w:ascii="GHEA Grapalat" w:eastAsia="Times New Roman" w:hAnsi="GHEA Grapalat" w:cs="Times New Roman"/>
          <w:kern w:val="16"/>
          <w:lang w:val="hy-AM"/>
        </w:rPr>
        <w:t xml:space="preserve"> 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Խորհրդական՝ կառուցվածքային ստորաբաժանումներում առանձին գործառույթներ համակարգող, որի հաշվարկները ներկայացվել է:</w:t>
      </w:r>
      <w:r w:rsidR="00601C4D" w:rsidRPr="00B52ECE">
        <w:rPr>
          <w:rFonts w:ascii="GHEA Grapalat" w:eastAsia="Times New Roman" w:hAnsi="GHEA Grapalat" w:cs="Sylfaen"/>
          <w:bCs/>
          <w:kern w:val="16"/>
          <w:lang w:val="hy-AM"/>
        </w:rPr>
        <w:t xml:space="preserve"> </w:t>
      </w:r>
    </w:p>
    <w:p w:rsidR="00A72CE9" w:rsidRPr="00B52ECE" w:rsidRDefault="00601C4D" w:rsidP="00601C4D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GHEA Grapalat" w:eastAsia="Times New Roman" w:hAnsi="GHEA Grapalat" w:cs="Sylfaen"/>
          <w:bCs/>
          <w:kern w:val="16"/>
          <w:lang w:val="hy-AM"/>
        </w:rPr>
      </w:pPr>
      <w:r w:rsidRPr="00B52ECE">
        <w:rPr>
          <w:rFonts w:ascii="GHEA Grapalat" w:eastAsia="Times New Roman" w:hAnsi="GHEA Grapalat" w:cs="Sylfaen"/>
          <w:bCs/>
          <w:kern w:val="16"/>
          <w:lang w:val="hy-AM"/>
        </w:rPr>
        <w:t>Միջոցառման անվանումը՝</w:t>
      </w:r>
    </w:p>
    <w:p w:rsidR="00451F22" w:rsidRPr="00B52ECE" w:rsidRDefault="00451F22" w:rsidP="00C447D6">
      <w:pPr>
        <w:tabs>
          <w:tab w:val="left" w:pos="90"/>
        </w:tabs>
        <w:spacing w:line="360" w:lineRule="auto"/>
        <w:jc w:val="both"/>
        <w:rPr>
          <w:rFonts w:ascii="GHEA Grapalat" w:hAnsi="GHEA Grapalat" w:cs="Sylfaen"/>
          <w:lang w:val="hy-AM"/>
        </w:rPr>
      </w:pPr>
      <w:r w:rsidRPr="00B52ECE">
        <w:rPr>
          <w:rFonts w:ascii="GHEA Grapalat" w:eastAsia="Times New Roman" w:hAnsi="GHEA Grapalat" w:cs="Times New Roman"/>
          <w:lang w:val="hy-AM"/>
        </w:rPr>
        <w:t>11003-   Տեղական ինքնակառավարման մարմինների ընտրությունների կազմակերպում</w:t>
      </w:r>
      <w:r w:rsidRPr="00B52ECE">
        <w:rPr>
          <w:rFonts w:ascii="GHEA Grapalat" w:hAnsi="GHEA Grapalat" w:cs="Sylfaen"/>
          <w:lang w:val="hy-AM"/>
        </w:rPr>
        <w:t xml:space="preserve">    </w:t>
      </w:r>
    </w:p>
    <w:p w:rsidR="00451F22" w:rsidRPr="00B52ECE" w:rsidRDefault="00451F22" w:rsidP="00C447D6">
      <w:pPr>
        <w:tabs>
          <w:tab w:val="left" w:pos="90"/>
        </w:tabs>
        <w:spacing w:line="360" w:lineRule="auto"/>
        <w:jc w:val="both"/>
        <w:rPr>
          <w:rFonts w:ascii="GHEA Grapalat" w:hAnsi="GHEA Grapalat"/>
          <w:iCs/>
          <w:lang w:val="hy-AM"/>
        </w:rPr>
      </w:pPr>
      <w:r w:rsidRPr="00B52ECE">
        <w:rPr>
          <w:rFonts w:ascii="GHEA Grapalat" w:hAnsi="GHEA Grapalat"/>
          <w:kern w:val="16"/>
          <w:lang w:val="it-IT"/>
        </w:rPr>
        <w:lastRenderedPageBreak/>
        <w:t>20</w:t>
      </w:r>
      <w:r w:rsidRPr="00B52ECE">
        <w:rPr>
          <w:rFonts w:ascii="GHEA Grapalat" w:hAnsi="GHEA Grapalat"/>
          <w:kern w:val="16"/>
          <w:lang w:val="hy-AM"/>
        </w:rPr>
        <w:t>2</w:t>
      </w:r>
      <w:r w:rsidRPr="00B52ECE">
        <w:rPr>
          <w:rFonts w:ascii="GHEA Grapalat" w:hAnsi="GHEA Grapalat"/>
          <w:kern w:val="16"/>
          <w:lang w:val="it-IT"/>
        </w:rPr>
        <w:t>2</w:t>
      </w:r>
      <w:r w:rsidRPr="00B52ECE">
        <w:rPr>
          <w:rFonts w:ascii="GHEA Grapalat" w:hAnsi="GHEA Grapalat"/>
          <w:kern w:val="16"/>
          <w:lang w:val="hy-AM"/>
        </w:rPr>
        <w:t>թ</w:t>
      </w:r>
      <w:r w:rsidRPr="00B52ECE">
        <w:rPr>
          <w:rFonts w:ascii="GHEA Grapalat" w:hAnsi="GHEA Grapalat"/>
          <w:kern w:val="16"/>
          <w:lang w:val="it-IT"/>
        </w:rPr>
        <w:t>.</w:t>
      </w:r>
      <w:r w:rsidRPr="00B52ECE">
        <w:rPr>
          <w:rFonts w:ascii="GHEA Grapalat" w:hAnsi="GHEA Grapalat"/>
          <w:kern w:val="16"/>
          <w:lang w:val="hy-AM"/>
        </w:rPr>
        <w:t>-ին տ</w:t>
      </w:r>
      <w:r w:rsidRPr="00B52ECE">
        <w:rPr>
          <w:rFonts w:ascii="GHEA Grapalat" w:hAnsi="GHEA Grapalat"/>
          <w:iCs/>
          <w:lang w:val="hy-AM"/>
        </w:rPr>
        <w:t>եղական ինքնակառավարման մարմինների ընտրությունների  կազմակերպման,</w:t>
      </w:r>
      <w:r w:rsidRPr="00B52ECE">
        <w:rPr>
          <w:rFonts w:ascii="GHEA Grapalat" w:hAnsi="GHEA Grapalat"/>
          <w:lang w:val="hy-AM"/>
        </w:rPr>
        <w:t xml:space="preserve">  </w:t>
      </w:r>
      <w:r w:rsidRPr="00B52ECE">
        <w:rPr>
          <w:rFonts w:ascii="GHEA Grapalat" w:hAnsi="GHEA Grapalat"/>
          <w:iCs/>
          <w:lang w:val="hy-AM"/>
        </w:rPr>
        <w:t xml:space="preserve">անցկացման  և արդյունքների ամփոփման </w:t>
      </w:r>
      <w:r w:rsidRPr="00B52ECE">
        <w:rPr>
          <w:rFonts w:ascii="GHEA Grapalat" w:hAnsi="GHEA Grapalat" w:cs="Sylfaen"/>
          <w:lang w:val="hy-AM"/>
        </w:rPr>
        <w:t xml:space="preserve"> ծառայությունների ապահովման համար </w:t>
      </w:r>
      <w:r w:rsidRPr="00B52ECE">
        <w:rPr>
          <w:rFonts w:ascii="GHEA Grapalat" w:hAnsi="GHEA Grapalat"/>
          <w:kern w:val="16"/>
          <w:lang w:val="hy-AM"/>
        </w:rPr>
        <w:t>փաստացի</w:t>
      </w:r>
      <w:r w:rsidRPr="00B52ECE">
        <w:rPr>
          <w:rFonts w:ascii="GHEA Grapalat" w:hAnsi="GHEA Grapalat"/>
          <w:lang w:val="hy-AM"/>
        </w:rPr>
        <w:t xml:space="preserve">  ծախսերը</w:t>
      </w:r>
      <w:r w:rsidRPr="00B52ECE">
        <w:rPr>
          <w:rFonts w:ascii="GHEA Grapalat" w:hAnsi="GHEA Grapalat"/>
          <w:kern w:val="16"/>
          <w:lang w:val="hy-AM"/>
        </w:rPr>
        <w:t xml:space="preserve">  կազմել  </w:t>
      </w:r>
      <w:r w:rsidR="00E54665" w:rsidRPr="00B52ECE">
        <w:rPr>
          <w:rFonts w:ascii="GHEA Grapalat" w:hAnsi="GHEA Grapalat"/>
          <w:kern w:val="16"/>
          <w:lang w:val="hy-AM"/>
        </w:rPr>
        <w:t xml:space="preserve">են </w:t>
      </w:r>
      <w:r w:rsidRPr="00B52ECE">
        <w:rPr>
          <w:rFonts w:ascii="GHEA Grapalat" w:hAnsi="GHEA Grapalat"/>
          <w:kern w:val="16"/>
          <w:lang w:val="hy-AM"/>
        </w:rPr>
        <w:t xml:space="preserve"> 524146</w:t>
      </w:r>
      <w:r w:rsidRPr="00B52ECE">
        <w:rPr>
          <w:rFonts w:ascii="Cambria Math" w:eastAsia="MS Mincho" w:hAnsi="Cambria Math" w:cs="Cambria Math"/>
          <w:kern w:val="16"/>
          <w:lang w:val="hy-AM"/>
        </w:rPr>
        <w:t>․</w:t>
      </w:r>
      <w:r w:rsidRPr="00B52ECE">
        <w:rPr>
          <w:rFonts w:ascii="GHEA Grapalat" w:eastAsia="MS Mincho" w:hAnsi="GHEA Grapalat" w:cs="MS Mincho"/>
          <w:kern w:val="16"/>
          <w:lang w:val="hy-AM"/>
        </w:rPr>
        <w:t>5</w:t>
      </w:r>
      <w:r w:rsidRPr="00B52ECE">
        <w:rPr>
          <w:rFonts w:ascii="GHEA Grapalat" w:hAnsi="GHEA Grapalat"/>
          <w:kern w:val="16"/>
          <w:lang w:val="hy-AM"/>
        </w:rPr>
        <w:t xml:space="preserve"> հազար դրամ</w:t>
      </w:r>
      <w:r w:rsidRPr="00B52ECE">
        <w:rPr>
          <w:rFonts w:ascii="GHEA Grapalat" w:hAnsi="GHEA Grapalat"/>
          <w:kern w:val="16"/>
          <w:lang w:val="it-IT"/>
        </w:rPr>
        <w:t>:</w:t>
      </w:r>
    </w:p>
    <w:p w:rsidR="00451F22" w:rsidRPr="00B52ECE" w:rsidRDefault="00451F22" w:rsidP="00C447D6">
      <w:pPr>
        <w:tabs>
          <w:tab w:val="left" w:pos="90"/>
        </w:tabs>
        <w:spacing w:line="360" w:lineRule="auto"/>
        <w:jc w:val="both"/>
        <w:rPr>
          <w:rFonts w:ascii="GHEA Grapalat" w:hAnsi="GHEA Grapalat"/>
          <w:kern w:val="16"/>
          <w:lang w:val="it-IT"/>
        </w:rPr>
      </w:pPr>
      <w:r w:rsidRPr="00B52ECE">
        <w:rPr>
          <w:rFonts w:ascii="GHEA Grapalat" w:hAnsi="GHEA Grapalat"/>
          <w:kern w:val="16"/>
          <w:lang w:val="it-IT"/>
        </w:rPr>
        <w:t xml:space="preserve"> 20</w:t>
      </w:r>
      <w:r w:rsidRPr="00B52ECE">
        <w:rPr>
          <w:rFonts w:ascii="GHEA Grapalat" w:hAnsi="GHEA Grapalat"/>
          <w:kern w:val="16"/>
          <w:lang w:val="hy-AM"/>
        </w:rPr>
        <w:t>23թ</w:t>
      </w:r>
      <w:r w:rsidRPr="00B52ECE">
        <w:rPr>
          <w:rFonts w:ascii="GHEA Grapalat" w:hAnsi="GHEA Grapalat"/>
          <w:kern w:val="16"/>
          <w:lang w:val="it-IT"/>
        </w:rPr>
        <w:t xml:space="preserve">. </w:t>
      </w:r>
      <w:r w:rsidRPr="00B52ECE">
        <w:rPr>
          <w:rFonts w:ascii="GHEA Grapalat" w:hAnsi="GHEA Grapalat"/>
          <w:iCs/>
          <w:lang w:val="hy-AM"/>
        </w:rPr>
        <w:t xml:space="preserve">ընտրությունների կազմակերպման համար </w:t>
      </w:r>
      <w:r w:rsidRPr="00B52ECE">
        <w:rPr>
          <w:rFonts w:ascii="GHEA Grapalat" w:hAnsi="GHEA Grapalat"/>
          <w:lang w:val="hy-AM"/>
        </w:rPr>
        <w:t xml:space="preserve">անհրաժեշտ </w:t>
      </w:r>
      <w:r w:rsidRPr="00B52ECE">
        <w:rPr>
          <w:rFonts w:ascii="GHEA Grapalat" w:hAnsi="GHEA Grapalat"/>
          <w:kern w:val="16"/>
          <w:lang w:val="hy-AM"/>
        </w:rPr>
        <w:t>հատկացումը կազմում է 7580</w:t>
      </w:r>
      <w:r w:rsidRPr="00B52ECE">
        <w:rPr>
          <w:rFonts w:ascii="GHEA Grapalat" w:hAnsi="GHEA Grapalat" w:cs="Sylfaen"/>
          <w:lang w:val="hy-AM"/>
        </w:rPr>
        <w:t>1.1</w:t>
      </w:r>
      <w:r w:rsidR="00E54665" w:rsidRPr="00B52ECE">
        <w:rPr>
          <w:rFonts w:ascii="GHEA Grapalat" w:hAnsi="GHEA Grapalat" w:cs="Sylfaen"/>
          <w:lang w:val="hy-AM"/>
        </w:rPr>
        <w:t xml:space="preserve"> </w:t>
      </w:r>
      <w:r w:rsidRPr="00B52ECE">
        <w:rPr>
          <w:rFonts w:ascii="GHEA Grapalat" w:hAnsi="GHEA Grapalat"/>
          <w:kern w:val="16"/>
          <w:lang w:val="hy-AM"/>
        </w:rPr>
        <w:t>հազար</w:t>
      </w:r>
      <w:r w:rsidRPr="00B52ECE">
        <w:rPr>
          <w:rFonts w:ascii="GHEA Grapalat" w:hAnsi="GHEA Grapalat"/>
          <w:kern w:val="16"/>
          <w:lang w:val="it-IT"/>
        </w:rPr>
        <w:t xml:space="preserve"> </w:t>
      </w:r>
      <w:r w:rsidRPr="00B52ECE">
        <w:rPr>
          <w:rFonts w:ascii="GHEA Grapalat" w:hAnsi="GHEA Grapalat"/>
          <w:kern w:val="16"/>
          <w:lang w:val="hy-AM"/>
        </w:rPr>
        <w:t>դրամ</w:t>
      </w:r>
      <w:r w:rsidRPr="00B52ECE">
        <w:rPr>
          <w:rFonts w:ascii="GHEA Grapalat" w:hAnsi="GHEA Grapalat"/>
          <w:kern w:val="16"/>
          <w:lang w:val="it-IT"/>
        </w:rPr>
        <w:t>:</w:t>
      </w:r>
    </w:p>
    <w:p w:rsidR="00601C4D" w:rsidRPr="00B52ECE" w:rsidRDefault="00451F22" w:rsidP="00601C4D">
      <w:pPr>
        <w:tabs>
          <w:tab w:val="left" w:pos="90"/>
        </w:tabs>
        <w:spacing w:line="360" w:lineRule="auto"/>
        <w:jc w:val="both"/>
        <w:rPr>
          <w:rFonts w:ascii="GHEA Grapalat" w:hAnsi="GHEA Grapalat"/>
          <w:kern w:val="16"/>
          <w:lang w:val="it-IT"/>
        </w:rPr>
      </w:pPr>
      <w:r w:rsidRPr="00B52ECE">
        <w:rPr>
          <w:rFonts w:ascii="GHEA Grapalat" w:hAnsi="GHEA Grapalat"/>
          <w:kern w:val="16"/>
          <w:lang w:val="it-IT"/>
        </w:rPr>
        <w:t>20</w:t>
      </w:r>
      <w:r w:rsidRPr="00B52ECE">
        <w:rPr>
          <w:rFonts w:ascii="GHEA Grapalat" w:hAnsi="GHEA Grapalat"/>
          <w:kern w:val="16"/>
          <w:lang w:val="hy-AM"/>
        </w:rPr>
        <w:t>24թ</w:t>
      </w:r>
      <w:r w:rsidRPr="00B52ECE">
        <w:rPr>
          <w:rFonts w:ascii="GHEA Grapalat" w:hAnsi="GHEA Grapalat"/>
          <w:kern w:val="16"/>
          <w:lang w:val="it-IT"/>
        </w:rPr>
        <w:t xml:space="preserve">. </w:t>
      </w:r>
      <w:r w:rsidRPr="00B52ECE">
        <w:rPr>
          <w:rFonts w:ascii="GHEA Grapalat" w:hAnsi="GHEA Grapalat"/>
          <w:iCs/>
          <w:lang w:val="hy-AM"/>
        </w:rPr>
        <w:t xml:space="preserve">ընտրությունների կազմակերպման  համար  </w:t>
      </w:r>
      <w:r w:rsidRPr="00B52ECE">
        <w:rPr>
          <w:rFonts w:ascii="GHEA Grapalat" w:hAnsi="GHEA Grapalat"/>
          <w:lang w:val="hy-AM"/>
        </w:rPr>
        <w:t xml:space="preserve">անհրաժեշտ </w:t>
      </w:r>
      <w:r w:rsidRPr="00B52ECE">
        <w:rPr>
          <w:rFonts w:ascii="GHEA Grapalat" w:hAnsi="GHEA Grapalat"/>
          <w:kern w:val="16"/>
          <w:lang w:val="hy-AM"/>
        </w:rPr>
        <w:t xml:space="preserve">հատկացումը կազմում </w:t>
      </w:r>
      <w:r w:rsidRPr="00B52ECE">
        <w:rPr>
          <w:rFonts w:ascii="GHEA Grapalat" w:hAnsi="GHEA Grapalat"/>
          <w:kern w:val="16"/>
        </w:rPr>
        <w:t>է</w:t>
      </w:r>
      <w:r w:rsidRPr="00B52ECE">
        <w:rPr>
          <w:rFonts w:ascii="GHEA Grapalat" w:hAnsi="GHEA Grapalat"/>
          <w:kern w:val="16"/>
          <w:lang w:val="it-IT"/>
        </w:rPr>
        <w:t xml:space="preserve">  </w:t>
      </w:r>
      <w:r w:rsidRPr="00B52ECE">
        <w:rPr>
          <w:rFonts w:ascii="GHEA Grapalat" w:hAnsi="GHEA Grapalat"/>
          <w:kern w:val="16"/>
          <w:lang w:val="hy-AM"/>
        </w:rPr>
        <w:t>7</w:t>
      </w:r>
      <w:r w:rsidR="00A432F5" w:rsidRPr="00B52ECE">
        <w:rPr>
          <w:rFonts w:ascii="GHEA Grapalat" w:hAnsi="GHEA Grapalat"/>
          <w:kern w:val="16"/>
        </w:rPr>
        <w:t>498</w:t>
      </w:r>
      <w:r w:rsidRPr="00B52ECE">
        <w:rPr>
          <w:rFonts w:ascii="GHEA Grapalat" w:hAnsi="GHEA Grapalat" w:cs="Sylfaen"/>
          <w:lang w:val="hy-AM"/>
        </w:rPr>
        <w:t>.</w:t>
      </w:r>
      <w:r w:rsidR="00A432F5" w:rsidRPr="00B52ECE">
        <w:rPr>
          <w:rFonts w:ascii="GHEA Grapalat" w:hAnsi="GHEA Grapalat" w:cs="Sylfaen"/>
        </w:rPr>
        <w:t>2</w:t>
      </w:r>
      <w:r w:rsidR="00E54665" w:rsidRPr="00B52ECE">
        <w:rPr>
          <w:rFonts w:ascii="GHEA Grapalat" w:hAnsi="GHEA Grapalat" w:cs="Sylfaen"/>
          <w:lang w:val="hy-AM"/>
        </w:rPr>
        <w:t xml:space="preserve"> </w:t>
      </w:r>
      <w:r w:rsidRPr="00B52ECE">
        <w:rPr>
          <w:rFonts w:ascii="GHEA Grapalat" w:hAnsi="GHEA Grapalat"/>
          <w:kern w:val="16"/>
          <w:lang w:val="hy-AM"/>
        </w:rPr>
        <w:t>հազար</w:t>
      </w:r>
      <w:r w:rsidRPr="00B52ECE">
        <w:rPr>
          <w:rFonts w:ascii="GHEA Grapalat" w:hAnsi="GHEA Grapalat"/>
          <w:kern w:val="16"/>
          <w:lang w:val="it-IT"/>
        </w:rPr>
        <w:t xml:space="preserve"> </w:t>
      </w:r>
      <w:r w:rsidRPr="00B52ECE">
        <w:rPr>
          <w:rFonts w:ascii="GHEA Grapalat" w:hAnsi="GHEA Grapalat"/>
          <w:kern w:val="16"/>
          <w:lang w:val="hy-AM"/>
        </w:rPr>
        <w:t>դրամ</w:t>
      </w:r>
      <w:r w:rsidRPr="00B52ECE">
        <w:rPr>
          <w:rFonts w:ascii="GHEA Grapalat" w:hAnsi="GHEA Grapalat"/>
          <w:kern w:val="16"/>
          <w:lang w:val="it-IT"/>
        </w:rPr>
        <w:t>:</w:t>
      </w:r>
    </w:p>
    <w:p w:rsidR="00451F22" w:rsidRPr="00B52ECE" w:rsidRDefault="00601C4D" w:rsidP="00514B19">
      <w:pPr>
        <w:tabs>
          <w:tab w:val="left" w:pos="90"/>
        </w:tabs>
        <w:spacing w:line="360" w:lineRule="auto"/>
        <w:jc w:val="both"/>
        <w:rPr>
          <w:rFonts w:ascii="GHEA Grapalat" w:hAnsi="GHEA Grapalat"/>
          <w:bCs/>
          <w:kern w:val="16"/>
          <w:lang w:val="hy-AM"/>
        </w:rPr>
      </w:pPr>
      <w:r w:rsidRPr="00B52ECE">
        <w:rPr>
          <w:rFonts w:ascii="GHEA Grapalat" w:eastAsia="Times New Roman" w:hAnsi="GHEA Grapalat" w:cs="Sylfaen"/>
          <w:bCs/>
          <w:kern w:val="16"/>
          <w:lang w:val="hy-AM"/>
        </w:rPr>
        <w:t xml:space="preserve"> </w:t>
      </w:r>
      <w:r w:rsidRPr="00B52ECE">
        <w:rPr>
          <w:rFonts w:ascii="GHEA Grapalat" w:hAnsi="GHEA Grapalat"/>
          <w:bCs/>
          <w:kern w:val="16"/>
          <w:lang w:val="hy-AM"/>
        </w:rPr>
        <w:t>Միջոցառման անվանումը՝</w:t>
      </w:r>
    </w:p>
    <w:p w:rsidR="00054B8C" w:rsidRPr="00B52ECE" w:rsidRDefault="00451F22" w:rsidP="00C447D6">
      <w:pPr>
        <w:tabs>
          <w:tab w:val="left" w:pos="90"/>
        </w:tabs>
        <w:spacing w:line="360" w:lineRule="auto"/>
        <w:jc w:val="both"/>
        <w:rPr>
          <w:rFonts w:ascii="GHEA Grapalat" w:eastAsia="Times New Roman" w:hAnsi="GHEA Grapalat" w:cs="Times New Roman"/>
          <w:lang w:val="hy-AM"/>
        </w:rPr>
      </w:pPr>
      <w:r w:rsidRPr="00B52ECE">
        <w:rPr>
          <w:rFonts w:ascii="GHEA Grapalat" w:eastAsia="Times New Roman" w:hAnsi="GHEA Grapalat" w:cs="Times New Roman"/>
          <w:lang w:val="hy-AM"/>
        </w:rPr>
        <w:t xml:space="preserve"> </w:t>
      </w:r>
      <w:r w:rsidR="00EB0937">
        <w:rPr>
          <w:rFonts w:ascii="GHEA Grapalat" w:eastAsia="Times New Roman" w:hAnsi="GHEA Grapalat" w:cs="Times New Roman"/>
          <w:lang w:val="hy-AM"/>
        </w:rPr>
        <w:t xml:space="preserve">11002- </w:t>
      </w:r>
      <w:r w:rsidRPr="00B52ECE">
        <w:rPr>
          <w:rFonts w:ascii="GHEA Grapalat" w:eastAsia="Times New Roman" w:hAnsi="GHEA Grapalat" w:cs="Times New Roman"/>
          <w:lang w:val="hy-AM"/>
        </w:rPr>
        <w:t>Ընտրական հանձնաժողովների անդամների մասնագիտական դասընթացների կազմակերպում.</w:t>
      </w:r>
    </w:p>
    <w:p w:rsidR="00451F22" w:rsidRPr="00B52ECE" w:rsidRDefault="00EB0937" w:rsidP="00C447D6">
      <w:pPr>
        <w:tabs>
          <w:tab w:val="left" w:pos="90"/>
        </w:tabs>
        <w:spacing w:line="360" w:lineRule="auto"/>
        <w:jc w:val="both"/>
        <w:rPr>
          <w:rFonts w:ascii="GHEA Grapalat" w:eastAsia="Times New Roman" w:hAnsi="GHEA Grapalat" w:cs="Times New Roman"/>
          <w:lang w:val="hy-AM"/>
        </w:rPr>
      </w:pPr>
      <w:r>
        <w:rPr>
          <w:rFonts w:ascii="GHEA Grapalat" w:eastAsia="Times New Roman" w:hAnsi="GHEA Grapalat" w:cs="Times New Roman"/>
          <w:kern w:val="16"/>
          <w:lang w:val="it-IT"/>
        </w:rPr>
        <w:t xml:space="preserve"> </w:t>
      </w:r>
      <w:r w:rsidR="00451F22" w:rsidRPr="00B52ECE">
        <w:rPr>
          <w:rFonts w:ascii="GHEA Grapalat" w:eastAsia="Times New Roman" w:hAnsi="GHEA Grapalat" w:cs="Times New Roman"/>
          <w:kern w:val="16"/>
          <w:lang w:val="it-IT"/>
        </w:rPr>
        <w:t>20</w:t>
      </w:r>
      <w:r w:rsidR="00451F22" w:rsidRPr="00B52ECE">
        <w:rPr>
          <w:rFonts w:ascii="GHEA Grapalat" w:eastAsia="Times New Roman" w:hAnsi="GHEA Grapalat" w:cs="Times New Roman"/>
          <w:kern w:val="16"/>
          <w:lang w:val="hy-AM"/>
        </w:rPr>
        <w:t>22թ</w:t>
      </w:r>
      <w:r w:rsidR="00451F22" w:rsidRPr="00B52ECE">
        <w:rPr>
          <w:rFonts w:ascii="GHEA Grapalat" w:eastAsia="Times New Roman" w:hAnsi="GHEA Grapalat" w:cs="Times New Roman"/>
          <w:kern w:val="16"/>
          <w:lang w:val="it-IT"/>
        </w:rPr>
        <w:t xml:space="preserve">.-ին  </w:t>
      </w:r>
      <w:r w:rsidR="00451F22" w:rsidRPr="00B52ECE">
        <w:rPr>
          <w:rFonts w:ascii="GHEA Grapalat" w:eastAsia="Calibri" w:hAnsi="GHEA Grapalat" w:cs="Sylfaen"/>
          <w:lang w:val="hy-AM"/>
        </w:rPr>
        <w:t>ընտրական հանձնաժողովների անդամների,</w:t>
      </w:r>
      <w:r w:rsidR="00451F22" w:rsidRPr="00B52ECE">
        <w:rPr>
          <w:rFonts w:ascii="GHEA Grapalat" w:eastAsia="Calibri" w:hAnsi="GHEA Grapalat" w:cs="Sylfaen"/>
          <w:lang w:val="it-IT"/>
        </w:rPr>
        <w:t xml:space="preserve"> </w:t>
      </w:r>
      <w:r w:rsidR="00451F22" w:rsidRPr="00B52ECE">
        <w:rPr>
          <w:rFonts w:ascii="GHEA Grapalat" w:eastAsia="Calibri" w:hAnsi="GHEA Grapalat" w:cs="Sylfaen"/>
          <w:lang w:val="hy-AM"/>
        </w:rPr>
        <w:t xml:space="preserve">անդամության թեկնածուների համար մասնագիտական դասընթացների կազմակերպման  </w:t>
      </w:r>
      <w:r w:rsidR="00451F22" w:rsidRPr="00B52ECE">
        <w:rPr>
          <w:rFonts w:ascii="GHEA Grapalat" w:eastAsia="Times New Roman" w:hAnsi="GHEA Grapalat" w:cs="Sylfaen"/>
          <w:lang w:val="hy-AM"/>
        </w:rPr>
        <w:t xml:space="preserve">ծառայությունների ապահովման </w:t>
      </w:r>
      <w:proofErr w:type="spellStart"/>
      <w:r w:rsidR="00451F22" w:rsidRPr="00B52ECE">
        <w:rPr>
          <w:rFonts w:ascii="GHEA Grapalat" w:eastAsia="Times New Roman" w:hAnsi="GHEA Grapalat" w:cs="Sylfaen"/>
        </w:rPr>
        <w:t>համար</w:t>
      </w:r>
      <w:proofErr w:type="spellEnd"/>
      <w:r w:rsidR="00451F22" w:rsidRPr="00B52ECE">
        <w:rPr>
          <w:rFonts w:ascii="GHEA Grapalat" w:eastAsia="Times New Roman" w:hAnsi="GHEA Grapalat" w:cs="Sylfaen"/>
          <w:lang w:val="it-IT"/>
        </w:rPr>
        <w:t xml:space="preserve"> </w:t>
      </w:r>
      <w:r w:rsidR="00451F22" w:rsidRPr="00B52ECE">
        <w:rPr>
          <w:rFonts w:ascii="GHEA Grapalat" w:eastAsia="Times New Roman" w:hAnsi="GHEA Grapalat" w:cs="Times New Roman"/>
          <w:kern w:val="16"/>
          <w:lang w:val="hy-AM"/>
        </w:rPr>
        <w:t xml:space="preserve"> փաստացի</w:t>
      </w:r>
      <w:r w:rsidR="00451F22" w:rsidRPr="00B52ECE">
        <w:rPr>
          <w:rFonts w:ascii="GHEA Grapalat" w:eastAsia="Times New Roman" w:hAnsi="GHEA Grapalat" w:cs="Times New Roman"/>
          <w:lang w:val="hy-AM"/>
        </w:rPr>
        <w:t xml:space="preserve"> ծախսեր</w:t>
      </w:r>
      <w:r w:rsidR="00451F22" w:rsidRPr="00B52ECE">
        <w:rPr>
          <w:rFonts w:ascii="GHEA Grapalat" w:eastAsia="Times New Roman" w:hAnsi="GHEA Grapalat" w:cs="Times New Roman"/>
          <w:kern w:val="16"/>
          <w:lang w:val="hy-AM"/>
        </w:rPr>
        <w:t xml:space="preserve">  կազմում </w:t>
      </w:r>
      <w:r w:rsidR="00A87780" w:rsidRPr="00B52ECE">
        <w:rPr>
          <w:rFonts w:ascii="GHEA Grapalat" w:eastAsia="Times New Roman" w:hAnsi="GHEA Grapalat" w:cs="Times New Roman"/>
          <w:kern w:val="16"/>
          <w:lang w:val="hy-AM"/>
        </w:rPr>
        <w:t>են</w:t>
      </w:r>
      <w:r w:rsidR="00451F22" w:rsidRPr="00B52ECE">
        <w:rPr>
          <w:rFonts w:ascii="GHEA Grapalat" w:eastAsia="Calibri" w:hAnsi="GHEA Grapalat" w:cs="Sylfaen"/>
          <w:lang w:val="hy-AM"/>
        </w:rPr>
        <w:t xml:space="preserve"> 11831</w:t>
      </w:r>
      <w:r w:rsidR="00451F22" w:rsidRPr="00B52ECE">
        <w:rPr>
          <w:rFonts w:ascii="GHEA Grapalat" w:eastAsia="Times New Roman" w:hAnsi="GHEA Grapalat" w:cs="Times New Roman"/>
          <w:kern w:val="16"/>
          <w:lang w:val="it-IT"/>
        </w:rPr>
        <w:t xml:space="preserve">,7 </w:t>
      </w:r>
      <w:r w:rsidR="00451F22" w:rsidRPr="00B52ECE">
        <w:rPr>
          <w:rFonts w:ascii="GHEA Grapalat" w:eastAsia="Times New Roman" w:hAnsi="GHEA Grapalat" w:cs="Times New Roman"/>
          <w:kern w:val="16"/>
          <w:lang w:val="hy-AM"/>
        </w:rPr>
        <w:t>հազար</w:t>
      </w:r>
      <w:r w:rsidR="00451F22" w:rsidRPr="00B52ECE">
        <w:rPr>
          <w:rFonts w:ascii="GHEA Grapalat" w:eastAsia="Times New Roman" w:hAnsi="GHEA Grapalat" w:cs="Times New Roman"/>
          <w:kern w:val="16"/>
          <w:lang w:val="it-IT"/>
        </w:rPr>
        <w:t xml:space="preserve"> </w:t>
      </w:r>
      <w:r w:rsidR="00451F22" w:rsidRPr="00B52ECE">
        <w:rPr>
          <w:rFonts w:ascii="GHEA Grapalat" w:eastAsia="Times New Roman" w:hAnsi="GHEA Grapalat" w:cs="Times New Roman"/>
          <w:kern w:val="16"/>
          <w:lang w:val="hy-AM"/>
        </w:rPr>
        <w:t>դրամ</w:t>
      </w:r>
      <w:r w:rsidR="00451F22" w:rsidRPr="00B52ECE">
        <w:rPr>
          <w:rFonts w:ascii="GHEA Grapalat" w:eastAsia="Times New Roman" w:hAnsi="GHEA Grapalat" w:cs="Times New Roman"/>
          <w:kern w:val="16"/>
          <w:lang w:val="it-IT"/>
        </w:rPr>
        <w:t>:</w:t>
      </w:r>
      <w:r w:rsidR="00451F22" w:rsidRPr="00B52ECE">
        <w:rPr>
          <w:rFonts w:ascii="GHEA Grapalat" w:hAnsi="GHEA Grapalat"/>
          <w:kern w:val="16"/>
          <w:lang w:val="it-IT"/>
        </w:rPr>
        <w:t xml:space="preserve"> </w:t>
      </w:r>
    </w:p>
    <w:p w:rsidR="00451F22" w:rsidRPr="00B52ECE" w:rsidRDefault="00451F22" w:rsidP="00C447D6">
      <w:pPr>
        <w:tabs>
          <w:tab w:val="left" w:pos="90"/>
        </w:tabs>
        <w:spacing w:line="360" w:lineRule="auto"/>
        <w:jc w:val="both"/>
        <w:rPr>
          <w:rFonts w:ascii="GHEA Grapalat" w:hAnsi="GHEA Grapalat"/>
          <w:kern w:val="16"/>
          <w:lang w:val="it-IT"/>
        </w:rPr>
      </w:pPr>
      <w:r w:rsidRPr="00B52ECE">
        <w:rPr>
          <w:rFonts w:ascii="GHEA Grapalat" w:hAnsi="GHEA Grapalat"/>
          <w:kern w:val="16"/>
          <w:lang w:val="it-IT"/>
        </w:rPr>
        <w:t>20</w:t>
      </w:r>
      <w:r w:rsidRPr="00B52ECE">
        <w:rPr>
          <w:rFonts w:ascii="GHEA Grapalat" w:hAnsi="GHEA Grapalat"/>
          <w:kern w:val="16"/>
          <w:lang w:val="hy-AM"/>
        </w:rPr>
        <w:t>2</w:t>
      </w:r>
      <w:r w:rsidRPr="00B52ECE">
        <w:rPr>
          <w:rFonts w:ascii="GHEA Grapalat" w:hAnsi="GHEA Grapalat"/>
          <w:kern w:val="16"/>
          <w:lang w:val="it-IT"/>
        </w:rPr>
        <w:t>3</w:t>
      </w:r>
      <w:r w:rsidRPr="00B52ECE">
        <w:rPr>
          <w:rFonts w:ascii="GHEA Grapalat" w:hAnsi="GHEA Grapalat"/>
          <w:kern w:val="16"/>
          <w:lang w:val="hy-AM"/>
        </w:rPr>
        <w:t>թ</w:t>
      </w:r>
      <w:r w:rsidRPr="00B52ECE">
        <w:rPr>
          <w:rFonts w:ascii="GHEA Grapalat" w:hAnsi="GHEA Grapalat"/>
          <w:kern w:val="16"/>
          <w:lang w:val="it-IT"/>
        </w:rPr>
        <w:t xml:space="preserve">. </w:t>
      </w:r>
      <w:r w:rsidRPr="00B52ECE">
        <w:rPr>
          <w:rFonts w:ascii="GHEA Grapalat" w:eastAsia="Calibri" w:hAnsi="GHEA Grapalat" w:cs="Sylfaen"/>
          <w:lang w:val="hy-AM"/>
        </w:rPr>
        <w:t>մասնագիտական դասընթացների կազմակերպման համար</w:t>
      </w:r>
      <w:r w:rsidRPr="00B52ECE">
        <w:rPr>
          <w:rFonts w:ascii="GHEA Grapalat" w:eastAsia="Calibri" w:hAnsi="GHEA Grapalat" w:cs="Sylfaen"/>
          <w:lang w:val="it-IT"/>
        </w:rPr>
        <w:t xml:space="preserve"> </w:t>
      </w:r>
      <w:r w:rsidRPr="00B52ECE">
        <w:rPr>
          <w:rFonts w:ascii="GHEA Grapalat" w:hAnsi="GHEA Grapalat"/>
          <w:lang w:val="hy-AM"/>
        </w:rPr>
        <w:t xml:space="preserve">անհրաժեշտ </w:t>
      </w:r>
      <w:r w:rsidRPr="00B52ECE">
        <w:rPr>
          <w:rFonts w:ascii="GHEA Grapalat" w:hAnsi="GHEA Grapalat"/>
          <w:kern w:val="16"/>
          <w:lang w:val="hy-AM"/>
        </w:rPr>
        <w:t>հատկացումը կազմում է</w:t>
      </w:r>
      <w:r w:rsidRPr="00B52ECE">
        <w:rPr>
          <w:rFonts w:ascii="GHEA Grapalat" w:hAnsi="GHEA Grapalat"/>
          <w:kern w:val="16"/>
          <w:lang w:val="it-IT"/>
        </w:rPr>
        <w:t xml:space="preserve">  5</w:t>
      </w:r>
      <w:r w:rsidRPr="00B52ECE">
        <w:rPr>
          <w:rFonts w:ascii="GHEA Grapalat" w:hAnsi="GHEA Grapalat"/>
          <w:kern w:val="16"/>
          <w:lang w:val="hy-AM"/>
        </w:rPr>
        <w:t>8851</w:t>
      </w:r>
      <w:r w:rsidRPr="00B52ECE">
        <w:rPr>
          <w:rFonts w:ascii="GHEA Grapalat" w:hAnsi="GHEA Grapalat"/>
          <w:kern w:val="16"/>
          <w:lang w:val="it-IT"/>
        </w:rPr>
        <w:t>.3</w:t>
      </w:r>
      <w:r w:rsidR="003B244E" w:rsidRPr="00B52ECE">
        <w:rPr>
          <w:rFonts w:ascii="GHEA Grapalat" w:hAnsi="GHEA Grapalat"/>
          <w:kern w:val="16"/>
          <w:lang w:val="hy-AM"/>
        </w:rPr>
        <w:t xml:space="preserve"> </w:t>
      </w:r>
      <w:r w:rsidRPr="00B52ECE">
        <w:rPr>
          <w:rFonts w:ascii="GHEA Grapalat" w:hAnsi="GHEA Grapalat"/>
          <w:kern w:val="16"/>
          <w:lang w:val="hy-AM"/>
        </w:rPr>
        <w:t>հազար</w:t>
      </w:r>
      <w:r w:rsidRPr="00B52ECE">
        <w:rPr>
          <w:rFonts w:ascii="GHEA Grapalat" w:hAnsi="GHEA Grapalat"/>
          <w:kern w:val="16"/>
          <w:lang w:val="it-IT"/>
        </w:rPr>
        <w:t xml:space="preserve"> </w:t>
      </w:r>
      <w:r w:rsidRPr="00B52ECE">
        <w:rPr>
          <w:rFonts w:ascii="GHEA Grapalat" w:hAnsi="GHEA Grapalat"/>
          <w:kern w:val="16"/>
          <w:lang w:val="hy-AM"/>
        </w:rPr>
        <w:t>դրամ</w:t>
      </w:r>
      <w:r w:rsidRPr="00B52ECE">
        <w:rPr>
          <w:rFonts w:ascii="GHEA Grapalat" w:hAnsi="GHEA Grapalat"/>
          <w:kern w:val="16"/>
          <w:lang w:val="it-IT"/>
        </w:rPr>
        <w:t>:</w:t>
      </w:r>
    </w:p>
    <w:p w:rsidR="00451F22" w:rsidRPr="00B52ECE" w:rsidRDefault="00451F22" w:rsidP="00C447D6">
      <w:pPr>
        <w:tabs>
          <w:tab w:val="left" w:pos="90"/>
        </w:tabs>
        <w:spacing w:after="0" w:line="360" w:lineRule="auto"/>
        <w:jc w:val="both"/>
        <w:rPr>
          <w:rFonts w:ascii="GHEA Grapalat" w:eastAsia="Times New Roman" w:hAnsi="GHEA Grapalat" w:cs="Times New Roman"/>
          <w:kern w:val="16"/>
          <w:lang w:val="hy-AM"/>
        </w:rPr>
      </w:pPr>
      <w:r w:rsidRPr="00B52ECE">
        <w:rPr>
          <w:rFonts w:ascii="GHEA Grapalat" w:eastAsia="Times New Roman" w:hAnsi="GHEA Grapalat" w:cs="Times New Roman"/>
          <w:kern w:val="16"/>
          <w:lang w:val="it-IT"/>
        </w:rPr>
        <w:t>20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2</w:t>
      </w:r>
      <w:r w:rsidR="00514B19" w:rsidRPr="00B52ECE">
        <w:rPr>
          <w:rFonts w:ascii="GHEA Grapalat" w:eastAsia="Times New Roman" w:hAnsi="GHEA Grapalat" w:cs="Times New Roman"/>
          <w:kern w:val="16"/>
          <w:lang w:val="hy-AM"/>
        </w:rPr>
        <w:t>4թ</w:t>
      </w:r>
      <w:r w:rsidR="00514B19" w:rsidRPr="00B52ECE">
        <w:rPr>
          <w:rFonts w:ascii="GHEA Grapalat" w:eastAsia="Times New Roman" w:hAnsi="GHEA Grapalat" w:cs="Times New Roman"/>
          <w:kern w:val="16"/>
          <w:lang w:val="it-IT"/>
        </w:rPr>
        <w:t xml:space="preserve">.-ին  </w:t>
      </w:r>
      <w:r w:rsidRPr="00B52ECE">
        <w:rPr>
          <w:rFonts w:ascii="GHEA Grapalat" w:eastAsia="Calibri" w:hAnsi="GHEA Grapalat" w:cs="Sylfaen"/>
          <w:lang w:val="hy-AM"/>
        </w:rPr>
        <w:t>մասնագիտական դասընթացների կազմակերպման համար</w:t>
      </w:r>
      <w:r w:rsidRPr="00B52ECE">
        <w:rPr>
          <w:rFonts w:ascii="GHEA Grapalat" w:eastAsia="Calibri" w:hAnsi="GHEA Grapalat" w:cs="Sylfaen"/>
          <w:lang w:val="it-IT"/>
        </w:rPr>
        <w:t xml:space="preserve"> </w:t>
      </w:r>
      <w:r w:rsidRPr="00B52ECE">
        <w:rPr>
          <w:rFonts w:ascii="GHEA Grapalat" w:eastAsia="Times New Roman" w:hAnsi="GHEA Grapalat" w:cs="Times New Roman"/>
          <w:lang w:val="hy-AM"/>
        </w:rPr>
        <w:t xml:space="preserve">անհրաժեշտ 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հատկացումը կազմում է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 xml:space="preserve">  5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8851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>.3</w:t>
      </w:r>
      <w:r w:rsidR="003B244E" w:rsidRPr="00B52ECE">
        <w:rPr>
          <w:rFonts w:ascii="GHEA Grapalat" w:eastAsia="Times New Roman" w:hAnsi="GHEA Grapalat" w:cs="Times New Roman"/>
          <w:kern w:val="16"/>
          <w:lang w:val="hy-AM"/>
        </w:rPr>
        <w:t xml:space="preserve"> 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հազար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 xml:space="preserve"> 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դրամ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>:</w:t>
      </w:r>
      <w:r w:rsidR="00D506BB" w:rsidRPr="00B52ECE">
        <w:rPr>
          <w:rFonts w:ascii="GHEA Grapalat" w:eastAsia="Times New Roman" w:hAnsi="GHEA Grapalat" w:cs="Times New Roman"/>
          <w:kern w:val="16"/>
          <w:lang w:val="hy-AM"/>
        </w:rPr>
        <w:t xml:space="preserve"> </w:t>
      </w:r>
      <w:r w:rsidR="00D15AB4" w:rsidRPr="00B52ECE">
        <w:rPr>
          <w:rFonts w:ascii="GHEA Grapalat" w:eastAsia="Times New Roman" w:hAnsi="GHEA Grapalat" w:cs="Times New Roman"/>
          <w:kern w:val="16"/>
          <w:lang w:val="hy-AM"/>
        </w:rPr>
        <w:t>ՀՀ Ըտրա</w:t>
      </w:r>
      <w:r w:rsidR="00D506BB" w:rsidRPr="00B52ECE">
        <w:rPr>
          <w:rFonts w:ascii="GHEA Grapalat" w:eastAsia="Times New Roman" w:hAnsi="GHEA Grapalat" w:cs="Times New Roman"/>
          <w:kern w:val="16"/>
          <w:lang w:val="hy-AM"/>
        </w:rPr>
        <w:t>կան օրենսգրքի փոփոխութունից հետո նախատե</w:t>
      </w:r>
      <w:r w:rsidR="006425CE" w:rsidRPr="00B52ECE">
        <w:rPr>
          <w:rFonts w:ascii="GHEA Grapalat" w:eastAsia="Times New Roman" w:hAnsi="GHEA Grapalat" w:cs="Times New Roman"/>
          <w:kern w:val="16"/>
          <w:lang w:val="hy-AM"/>
        </w:rPr>
        <w:t>ս</w:t>
      </w:r>
      <w:r w:rsidR="00D506BB" w:rsidRPr="00B52ECE">
        <w:rPr>
          <w:rFonts w:ascii="GHEA Grapalat" w:eastAsia="Times New Roman" w:hAnsi="GHEA Grapalat" w:cs="Times New Roman"/>
          <w:kern w:val="16"/>
          <w:lang w:val="hy-AM"/>
        </w:rPr>
        <w:t>վում է կազմակերպել ուսուցման և լիցենզաորման  գործ</w:t>
      </w:r>
      <w:r w:rsidR="00EB0937">
        <w:rPr>
          <w:rFonts w:ascii="GHEA Grapalat" w:eastAsia="Times New Roman" w:hAnsi="GHEA Grapalat" w:cs="Times New Roman"/>
          <w:kern w:val="16"/>
          <w:lang w:val="hy-AM"/>
        </w:rPr>
        <w:t>ը</w:t>
      </w:r>
      <w:r w:rsidR="00D506BB" w:rsidRPr="00B52ECE">
        <w:rPr>
          <w:rFonts w:ascii="GHEA Grapalat" w:eastAsia="Times New Roman" w:hAnsi="GHEA Grapalat" w:cs="Times New Roman"/>
          <w:kern w:val="16"/>
          <w:lang w:val="hy-AM"/>
        </w:rPr>
        <w:t xml:space="preserve">նթաց ամբողջ հանրապետությունում։  </w:t>
      </w:r>
    </w:p>
    <w:p w:rsidR="00601C4D" w:rsidRPr="00B52ECE" w:rsidRDefault="00601C4D" w:rsidP="00601C4D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Sylfaen"/>
          <w:bCs/>
          <w:kern w:val="16"/>
          <w:lang w:val="hy-AM"/>
        </w:rPr>
      </w:pPr>
      <w:r w:rsidRPr="00B52ECE">
        <w:rPr>
          <w:rFonts w:ascii="GHEA Grapalat" w:eastAsia="GHEA Grapalat" w:hAnsi="GHEA Grapalat" w:cs="GHEA Grapalat"/>
          <w:color w:val="000000"/>
          <w:lang w:val="hy-AM"/>
        </w:rPr>
        <w:t xml:space="preserve">     </w:t>
      </w:r>
      <w:r w:rsidR="00451F22" w:rsidRPr="00B52ECE">
        <w:rPr>
          <w:rFonts w:ascii="GHEA Grapalat" w:eastAsia="GHEA Grapalat" w:hAnsi="GHEA Grapalat" w:cs="GHEA Grapalat"/>
          <w:color w:val="000000"/>
          <w:lang w:val="hy-AM"/>
        </w:rPr>
        <w:t>Նոր նախաձեռնություններ</w:t>
      </w:r>
      <w:r w:rsidRPr="00B52ECE">
        <w:rPr>
          <w:rFonts w:ascii="GHEA Grapalat" w:eastAsia="GHEA Grapalat" w:hAnsi="GHEA Grapalat" w:cs="GHEA Grapalat"/>
          <w:color w:val="000000"/>
          <w:lang w:val="hy-AM"/>
        </w:rPr>
        <w:t xml:space="preserve"> - </w:t>
      </w:r>
      <w:r w:rsidRPr="00B52ECE">
        <w:rPr>
          <w:rFonts w:ascii="GHEA Grapalat" w:eastAsia="Times New Roman" w:hAnsi="GHEA Grapalat" w:cs="Sylfaen"/>
          <w:bCs/>
          <w:kern w:val="16"/>
          <w:lang w:val="hy-AM"/>
        </w:rPr>
        <w:t>Միջոցառման անվանումը՝</w:t>
      </w:r>
    </w:p>
    <w:p w:rsidR="00451F22" w:rsidRPr="00B52ECE" w:rsidRDefault="00451F22" w:rsidP="00C447D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Sylfaen"/>
          <w:iCs/>
          <w:kern w:val="16"/>
          <w:lang w:val="hy-AM"/>
        </w:rPr>
      </w:pPr>
      <w:r w:rsidRPr="00B52ECE">
        <w:rPr>
          <w:rFonts w:ascii="GHEA Grapalat" w:eastAsia="Times New Roman" w:hAnsi="GHEA Grapalat" w:cs="Sylfaen"/>
          <w:iCs/>
          <w:kern w:val="16"/>
          <w:lang w:val="hy-AM"/>
        </w:rPr>
        <w:t>31002--</w:t>
      </w:r>
      <w:r w:rsidRPr="00B52ECE">
        <w:rPr>
          <w:rFonts w:ascii="GHEA Grapalat" w:eastAsia="Times New Roman" w:hAnsi="GHEA Grapalat" w:cs="Sylfaen"/>
          <w:iCs/>
          <w:kern w:val="16"/>
          <w:lang w:val="it-IT"/>
        </w:rPr>
        <w:t xml:space="preserve"> </w:t>
      </w:r>
      <w:r w:rsidRPr="00B52ECE">
        <w:rPr>
          <w:rFonts w:ascii="GHEA Grapalat" w:eastAsia="Times New Roman" w:hAnsi="GHEA Grapalat" w:cs="Sylfaen"/>
          <w:iCs/>
          <w:kern w:val="16"/>
          <w:lang w:val="hy-AM"/>
        </w:rPr>
        <w:t>ՀՀ  կենտրոնական ընտրական հանձնաժողովի շենքային պայմանների բարելավում</w:t>
      </w:r>
    </w:p>
    <w:p w:rsidR="00451F22" w:rsidRPr="00B52ECE" w:rsidRDefault="00451F22" w:rsidP="00A432F5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mbria Math" w:eastAsia="Times New Roman" w:hAnsi="Cambria Math" w:cs="Sylfaen"/>
          <w:iCs/>
          <w:kern w:val="16"/>
        </w:rPr>
      </w:pPr>
      <w:r w:rsidRPr="00B52ECE">
        <w:rPr>
          <w:rFonts w:ascii="GHEA Grapalat" w:eastAsia="Times New Roman" w:hAnsi="GHEA Grapalat" w:cs="Sylfaen"/>
          <w:iCs/>
          <w:kern w:val="16"/>
          <w:lang w:val="hy-AM"/>
        </w:rPr>
        <w:t>Շենքային պայմանների բարելավում՛ նախագծանախահաշվային փաստաթղթերի, ինչպես նաև հիմնանորոգման, վերակառուցման, կառուցման աշխատանքների ձեռքբերում</w:t>
      </w:r>
      <w:r w:rsidR="006425CE" w:rsidRPr="00B52ECE">
        <w:rPr>
          <w:rFonts w:ascii="Cambria Math" w:eastAsia="Times New Roman" w:hAnsi="Cambria Math" w:cs="Sylfaen"/>
          <w:iCs/>
          <w:kern w:val="16"/>
          <w:lang w:val="hy-AM"/>
        </w:rPr>
        <w:t>․</w:t>
      </w:r>
    </w:p>
    <w:p w:rsidR="00451F22" w:rsidRPr="00B52ECE" w:rsidRDefault="00451F22" w:rsidP="00C447D6">
      <w:pPr>
        <w:tabs>
          <w:tab w:val="left" w:pos="90"/>
        </w:tabs>
        <w:spacing w:after="0" w:line="360" w:lineRule="auto"/>
        <w:jc w:val="both"/>
        <w:rPr>
          <w:rFonts w:ascii="GHEA Grapalat" w:eastAsia="Times New Roman" w:hAnsi="GHEA Grapalat" w:cs="Times New Roman"/>
          <w:kern w:val="16"/>
          <w:lang w:val="it-IT"/>
        </w:rPr>
      </w:pPr>
      <w:r w:rsidRPr="00B52ECE">
        <w:rPr>
          <w:rFonts w:ascii="GHEA Grapalat" w:eastAsia="Times New Roman" w:hAnsi="GHEA Grapalat" w:cs="Times New Roman"/>
          <w:kern w:val="16"/>
          <w:lang w:val="it-IT"/>
        </w:rPr>
        <w:t xml:space="preserve"> 20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2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>4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թ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 xml:space="preserve">. այս միջոցառման </w:t>
      </w:r>
      <w:r w:rsidRPr="00B52ECE">
        <w:rPr>
          <w:rFonts w:ascii="GHEA Grapalat" w:eastAsia="Calibri" w:hAnsi="GHEA Grapalat" w:cs="Sylfaen"/>
          <w:lang w:val="hy-AM"/>
        </w:rPr>
        <w:t>համար</w:t>
      </w:r>
      <w:r w:rsidRPr="00B52ECE">
        <w:rPr>
          <w:rFonts w:ascii="GHEA Grapalat" w:eastAsia="Calibri" w:hAnsi="GHEA Grapalat" w:cs="Sylfaen"/>
          <w:lang w:val="it-IT"/>
        </w:rPr>
        <w:t xml:space="preserve"> </w:t>
      </w:r>
      <w:r w:rsidRPr="00B52ECE">
        <w:rPr>
          <w:rFonts w:ascii="GHEA Grapalat" w:eastAsia="Times New Roman" w:hAnsi="GHEA Grapalat" w:cs="Times New Roman"/>
          <w:lang w:val="hy-AM"/>
        </w:rPr>
        <w:t xml:space="preserve">անհրաժեշտ 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 xml:space="preserve">հատկացումը </w:t>
      </w:r>
      <w:proofErr w:type="spellStart"/>
      <w:r w:rsidRPr="00B52ECE">
        <w:rPr>
          <w:rFonts w:ascii="GHEA Grapalat" w:eastAsia="Times New Roman" w:hAnsi="GHEA Grapalat" w:cs="Times New Roman"/>
          <w:kern w:val="16"/>
        </w:rPr>
        <w:t>հաշվարկվել</w:t>
      </w:r>
      <w:proofErr w:type="spellEnd"/>
      <w:r w:rsidRPr="00B52ECE">
        <w:rPr>
          <w:rFonts w:ascii="GHEA Grapalat" w:eastAsia="Times New Roman" w:hAnsi="GHEA Grapalat" w:cs="Times New Roman"/>
          <w:kern w:val="16"/>
          <w:lang w:val="it-IT"/>
        </w:rPr>
        <w:t xml:space="preserve"> է  463100.0 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հազար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 xml:space="preserve"> 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դրամ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>:</w:t>
      </w:r>
    </w:p>
    <w:p w:rsidR="00451F22" w:rsidRPr="00B52ECE" w:rsidRDefault="00451F22" w:rsidP="00C21B94">
      <w:pPr>
        <w:spacing w:after="0" w:line="360" w:lineRule="auto"/>
        <w:jc w:val="both"/>
        <w:rPr>
          <w:rFonts w:ascii="GHEA Grapalat" w:eastAsia="MS Mincho" w:hAnsi="GHEA Grapalat" w:cs="MS Mincho"/>
          <w:lang w:val="it-IT"/>
        </w:rPr>
      </w:pPr>
      <w:r w:rsidRPr="00B52ECE">
        <w:rPr>
          <w:rFonts w:ascii="GHEA Grapalat" w:eastAsia="MS Mincho" w:hAnsi="GHEA Grapalat" w:cs="MS Mincho"/>
          <w:lang w:val="hy-AM"/>
        </w:rPr>
        <w:t>Հիմք ընդունելով Հայաստանի Հանրապետության Կառավարության 2021-2026 թվականների ծրագրի հետ փոխկապակցվածությունը, որը բխում է 4.6 կետի 22-րդ</w:t>
      </w:r>
      <w:r w:rsidR="00656924" w:rsidRPr="00B52ECE">
        <w:rPr>
          <w:rFonts w:ascii="GHEA Grapalat" w:eastAsia="MS Mincho" w:hAnsi="GHEA Grapalat" w:cs="MS Mincho"/>
          <w:lang w:val="hy-AM"/>
        </w:rPr>
        <w:t xml:space="preserve"> &lt;&lt;</w:t>
      </w:r>
      <w:r w:rsidRPr="00B52ECE">
        <w:rPr>
          <w:rFonts w:ascii="GHEA Grapalat" w:eastAsia="MS Mincho" w:hAnsi="GHEA Grapalat" w:cs="MS Mincho"/>
          <w:lang w:val="hy-AM"/>
        </w:rPr>
        <w:t xml:space="preserve">Աշխատանքներ են տարվելու՝ բացառելու հաշմանդամության հիմքով խտրականությունը կյանքի բոլոր ոլորտներում, ապահովվելու է հաշմանդամություն ունեցող անձանց հատուկ հաստատություններից դուրս </w:t>
      </w:r>
      <w:r w:rsidRPr="00B52ECE">
        <w:rPr>
          <w:rFonts w:ascii="GHEA Grapalat" w:eastAsia="MS Mincho" w:hAnsi="GHEA Grapalat" w:cs="MS Mincho"/>
          <w:lang w:val="hy-AM"/>
        </w:rPr>
        <w:lastRenderedPageBreak/>
        <w:t>անկախ կյանքի և համայնքում ներառվելու իրավունքի իրացումը</w:t>
      </w:r>
      <w:r w:rsidR="00656924" w:rsidRPr="00B52ECE">
        <w:rPr>
          <w:rFonts w:ascii="GHEA Grapalat" w:eastAsia="MS Mincho" w:hAnsi="GHEA Grapalat" w:cs="MS Mincho"/>
          <w:lang w:val="hy-AM"/>
        </w:rPr>
        <w:t>&gt;&gt;</w:t>
      </w:r>
      <w:r w:rsidRPr="00B52ECE">
        <w:rPr>
          <w:rFonts w:ascii="GHEA Grapalat" w:eastAsia="MS Mincho" w:hAnsi="GHEA Grapalat" w:cs="MS Mincho"/>
          <w:lang w:val="hy-AM"/>
        </w:rPr>
        <w:t>: Կենտրոնական Ընտրական Հանձնաժողովը (ԿԸՀ)  լինելով հանրային կառույց և կարևոր նշանակության օբյեկտ, հետամուտ է նախագծային հատուկ լուծումներով ապահովել շենքի մատչելիությունը։</w:t>
      </w:r>
    </w:p>
    <w:p w:rsidR="00451F22" w:rsidRPr="00B52ECE" w:rsidRDefault="00451F22" w:rsidP="00C21B94">
      <w:pPr>
        <w:spacing w:after="0" w:line="360" w:lineRule="auto"/>
        <w:contextualSpacing/>
        <w:jc w:val="both"/>
        <w:rPr>
          <w:rFonts w:ascii="GHEA Grapalat" w:eastAsia="MS Mincho" w:hAnsi="GHEA Grapalat" w:cs="MS Mincho"/>
          <w:lang w:val="hy-AM"/>
        </w:rPr>
      </w:pPr>
      <w:r w:rsidRPr="00B52ECE">
        <w:rPr>
          <w:rFonts w:ascii="GHEA Grapalat" w:eastAsia="MS Mincho" w:hAnsi="GHEA Grapalat" w:cs="MS Mincho"/>
          <w:lang w:val="hy-AM"/>
        </w:rPr>
        <w:t xml:space="preserve">Արդյունքում, ապահովելով ոչ միայն բովանդակային միջոցառումների իրականացումը, այլև համապատասխան միջավայրի ստեղծմանը, որտեղ  հաշմանդամություն ունեցող անձանց ընտրական իրավունքների խթանման և պաշտպանության ոլորտում </w:t>
      </w:r>
      <w:r w:rsidR="006C49C2" w:rsidRPr="00B52ECE">
        <w:rPr>
          <w:rFonts w:ascii="GHEA Grapalat" w:eastAsia="MS Mincho" w:hAnsi="GHEA Grapalat" w:cs="MS Mincho"/>
          <w:lang w:val="hy-AM"/>
        </w:rPr>
        <w:t>ի</w:t>
      </w:r>
      <w:r w:rsidRPr="00B52ECE">
        <w:rPr>
          <w:rFonts w:ascii="GHEA Grapalat" w:eastAsia="MS Mincho" w:hAnsi="GHEA Grapalat" w:cs="MS Mincho"/>
          <w:lang w:val="hy-AM"/>
        </w:rPr>
        <w:t>րականացվող միջոցառումներն ու ծրագրերը կապահովեն գործողությունների ամբողջականությունը՝ ապահովելով հաշմանդամություն ունեցող անձանց իրավունքների պաշտպանությունը և խթանել նրանց լիրավ մասնակցությունը երկրի քաղաքական կյանքին:</w:t>
      </w:r>
    </w:p>
    <w:p w:rsidR="00451F22" w:rsidRPr="00B52ECE" w:rsidRDefault="00451F22" w:rsidP="00C21B94">
      <w:pPr>
        <w:spacing w:after="0" w:line="360" w:lineRule="auto"/>
        <w:jc w:val="both"/>
        <w:rPr>
          <w:rFonts w:ascii="GHEA Grapalat" w:eastAsia="MS Mincho" w:hAnsi="GHEA Grapalat" w:cs="MS Mincho"/>
          <w:lang w:val="hy-AM"/>
        </w:rPr>
      </w:pPr>
      <w:r w:rsidRPr="00B52ECE">
        <w:rPr>
          <w:rFonts w:ascii="GHEA Grapalat" w:eastAsia="MS Mincho" w:hAnsi="GHEA Grapalat" w:cs="MS Mincho"/>
          <w:lang w:val="hy-AM"/>
        </w:rPr>
        <w:t>ՀՀ կենտրոնական ընտրական հանձնաժողովի վարչական շենքի</w:t>
      </w:r>
      <w:r w:rsidR="00656924" w:rsidRPr="00B52ECE">
        <w:rPr>
          <w:rFonts w:ascii="GHEA Grapalat" w:eastAsia="MS Mincho" w:hAnsi="GHEA Grapalat" w:cs="MS Mincho"/>
          <w:lang w:val="hy-AM"/>
        </w:rPr>
        <w:t xml:space="preserve"> </w:t>
      </w:r>
      <w:r w:rsidRPr="00B52ECE">
        <w:rPr>
          <w:rFonts w:ascii="GHEA Grapalat" w:eastAsia="MS Mincho" w:hAnsi="GHEA Grapalat" w:cs="MS Mincho"/>
          <w:lang w:val="hy-AM"/>
        </w:rPr>
        <w:t>վերակառուցման</w:t>
      </w:r>
      <w:r w:rsidR="00B04CA2">
        <w:rPr>
          <w:rFonts w:ascii="GHEA Grapalat" w:eastAsia="MS Mincho" w:hAnsi="GHEA Grapalat" w:cs="MS Mincho"/>
          <w:lang w:val="hy-AM"/>
        </w:rPr>
        <w:t xml:space="preserve"> </w:t>
      </w:r>
      <w:r w:rsidRPr="00B52ECE">
        <w:rPr>
          <w:rFonts w:ascii="GHEA Grapalat" w:eastAsia="MS Mincho" w:hAnsi="GHEA Grapalat" w:cs="MS Mincho"/>
          <w:lang w:val="hy-AM"/>
        </w:rPr>
        <w:t xml:space="preserve">համար անհրաժեշտ խոշորացված ծախսերի հաշվարկում, անհրաժեշտ է նախագծանախահաշվային փուլում հաշվի առնել՝ </w:t>
      </w:r>
      <w:r w:rsidR="00D17D23" w:rsidRPr="00B52ECE">
        <w:rPr>
          <w:rFonts w:ascii="GHEA Grapalat" w:eastAsia="MS Mincho" w:hAnsi="GHEA Grapalat" w:cs="MS Mincho"/>
          <w:lang w:val="hy-AM"/>
        </w:rPr>
        <w:t xml:space="preserve"> </w:t>
      </w:r>
      <w:r w:rsidRPr="00B52ECE">
        <w:rPr>
          <w:rFonts w:ascii="GHEA Grapalat" w:eastAsia="MS Mincho" w:hAnsi="GHEA Grapalat" w:cs="MS Mincho"/>
          <w:lang w:val="hy-AM"/>
        </w:rPr>
        <w:t>շենքի մատչելիությունն ապահովող միջոցառումներ՝</w:t>
      </w:r>
      <w:r w:rsidR="00B744BC" w:rsidRPr="00B52ECE">
        <w:rPr>
          <w:rFonts w:ascii="GHEA Grapalat" w:eastAsia="MS Mincho" w:hAnsi="GHEA Grapalat" w:cs="MS Mincho"/>
          <w:lang w:val="hy-AM"/>
        </w:rPr>
        <w:t xml:space="preserve"> </w:t>
      </w:r>
      <w:r w:rsidRPr="00B52ECE">
        <w:rPr>
          <w:rFonts w:ascii="GHEA Grapalat" w:eastAsia="MS Mincho" w:hAnsi="GHEA Grapalat" w:cs="MS Mincho"/>
          <w:lang w:val="hy-AM"/>
        </w:rPr>
        <w:t>նախագծային հատուկ լուծումներով։</w:t>
      </w:r>
    </w:p>
    <w:p w:rsidR="00451F22" w:rsidRPr="00B52ECE" w:rsidRDefault="00451F22" w:rsidP="00C447D6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Sylfaen"/>
          <w:iCs/>
          <w:kern w:val="16"/>
          <w:lang w:val="hy-AM"/>
        </w:rPr>
      </w:pPr>
      <w:r w:rsidRPr="00B52ECE">
        <w:rPr>
          <w:rFonts w:ascii="GHEA Grapalat" w:eastAsia="Times New Roman" w:hAnsi="GHEA Grapalat" w:cs="Sylfaen"/>
          <w:iCs/>
          <w:kern w:val="16"/>
          <w:lang w:val="hy-AM"/>
        </w:rPr>
        <w:t>Կից ներկայացվում է՝    ՀՀ ԿԸՀ վարչական շենքի վերակառուցման համար անհրաժեշտ խոշորացված ծախսերի հաշվարկը համաձայն՝ ՀՀ քաղաքաշինության կոմիտեի նախագահի  21.02.2023թ.-ի</w:t>
      </w:r>
      <w:r w:rsidR="0050020E" w:rsidRPr="00B52ECE">
        <w:rPr>
          <w:rFonts w:ascii="GHEA Grapalat" w:eastAsia="Times New Roman" w:hAnsi="GHEA Grapalat" w:cs="Sylfaen"/>
          <w:iCs/>
          <w:kern w:val="16"/>
        </w:rPr>
        <w:t xml:space="preserve"> </w:t>
      </w:r>
      <w:r w:rsidRPr="00B52ECE">
        <w:rPr>
          <w:rFonts w:ascii="GHEA Grapalat" w:eastAsia="Times New Roman" w:hAnsi="GHEA Grapalat" w:cs="Sylfaen"/>
          <w:iCs/>
          <w:kern w:val="16"/>
          <w:lang w:val="hy-AM"/>
        </w:rPr>
        <w:t xml:space="preserve"> N</w:t>
      </w:r>
      <w:r w:rsidR="00656924" w:rsidRPr="00B52ECE">
        <w:rPr>
          <w:rFonts w:ascii="GHEA Grapalat" w:eastAsia="Times New Roman" w:hAnsi="GHEA Grapalat" w:cs="Sylfaen"/>
          <w:iCs/>
          <w:kern w:val="16"/>
          <w:lang w:val="hy-AM"/>
        </w:rPr>
        <w:t xml:space="preserve"> </w:t>
      </w:r>
      <w:r w:rsidRPr="00B52ECE">
        <w:rPr>
          <w:rFonts w:ascii="GHEA Grapalat" w:eastAsia="Times New Roman" w:hAnsi="GHEA Grapalat" w:cs="Sylfaen"/>
          <w:iCs/>
          <w:kern w:val="16"/>
          <w:lang w:val="hy-AM"/>
        </w:rPr>
        <w:t xml:space="preserve">01/14.1/2095/2023 </w:t>
      </w:r>
      <w:r w:rsidR="00656924" w:rsidRPr="00B52ECE">
        <w:rPr>
          <w:rFonts w:ascii="GHEA Grapalat" w:eastAsia="Times New Roman" w:hAnsi="GHEA Grapalat" w:cs="Sylfaen"/>
          <w:iCs/>
          <w:kern w:val="16"/>
          <w:lang w:val="hy-AM"/>
        </w:rPr>
        <w:t xml:space="preserve"> </w:t>
      </w:r>
      <w:r w:rsidRPr="00B52ECE">
        <w:rPr>
          <w:rFonts w:ascii="GHEA Grapalat" w:eastAsia="Times New Roman" w:hAnsi="GHEA Grapalat" w:cs="Sylfaen"/>
          <w:iCs/>
          <w:kern w:val="16"/>
          <w:lang w:val="hy-AM"/>
        </w:rPr>
        <w:t>գրության։</w:t>
      </w:r>
    </w:p>
    <w:p w:rsidR="00601C4D" w:rsidRPr="00B52ECE" w:rsidRDefault="00601C4D" w:rsidP="00601C4D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GHEA Grapalat" w:eastAsia="Times New Roman" w:hAnsi="GHEA Grapalat" w:cs="Sylfaen"/>
          <w:bCs/>
          <w:kern w:val="16"/>
          <w:lang w:val="hy-AM"/>
        </w:rPr>
      </w:pPr>
      <w:r w:rsidRPr="00B52ECE">
        <w:rPr>
          <w:rFonts w:ascii="GHEA Grapalat" w:eastAsia="Times New Roman" w:hAnsi="GHEA Grapalat" w:cs="Sylfaen"/>
          <w:bCs/>
          <w:kern w:val="16"/>
          <w:lang w:val="hy-AM"/>
        </w:rPr>
        <w:t>Միջոցառման անվանումը՝</w:t>
      </w:r>
    </w:p>
    <w:p w:rsidR="00451F22" w:rsidRPr="00B52ECE" w:rsidRDefault="00451F22" w:rsidP="00C21B9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Cambria Math" w:eastAsia="Times New Roman" w:hAnsi="Cambria Math" w:cs="Sylfaen"/>
          <w:iCs/>
          <w:kern w:val="16"/>
          <w:lang w:val="hy-AM"/>
        </w:rPr>
      </w:pPr>
      <w:r w:rsidRPr="00B52ECE">
        <w:rPr>
          <w:rFonts w:ascii="GHEA Grapalat" w:eastAsia="Times New Roman" w:hAnsi="GHEA Grapalat" w:cs="Sylfaen"/>
          <w:iCs/>
          <w:kern w:val="16"/>
          <w:lang w:val="hy-AM"/>
        </w:rPr>
        <w:t>31004-  ՀՀ կենտրոնական ընտրական հանձնաժողովի  տրանսպորտային միջոցներով ապահովվածության  բարելավում</w:t>
      </w:r>
      <w:r w:rsidR="006425CE" w:rsidRPr="00B52ECE">
        <w:rPr>
          <w:rFonts w:ascii="Cambria Math" w:eastAsia="Times New Roman" w:hAnsi="Cambria Math" w:cs="Sylfaen"/>
          <w:iCs/>
          <w:kern w:val="16"/>
          <w:lang w:val="hy-AM"/>
        </w:rPr>
        <w:t>․</w:t>
      </w:r>
    </w:p>
    <w:p w:rsidR="00451F22" w:rsidRPr="00B52ECE" w:rsidRDefault="00451F22" w:rsidP="00C447D6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GHEA Grapalat" w:eastAsia="Times New Roman" w:hAnsi="GHEA Grapalat" w:cs="Sylfaen"/>
          <w:iCs/>
          <w:kern w:val="16"/>
          <w:lang w:val="hy-AM"/>
        </w:rPr>
      </w:pPr>
      <w:r w:rsidRPr="00B52ECE">
        <w:rPr>
          <w:rFonts w:ascii="GHEA Grapalat" w:eastAsia="Times New Roman" w:hAnsi="GHEA Grapalat" w:cs="Sylfaen"/>
          <w:iCs/>
          <w:kern w:val="16"/>
          <w:lang w:val="hy-AM"/>
        </w:rPr>
        <w:t>-ՀՀ կենտրոնական ընտրական հանձնաժողովի կարիքների համար ավտոմեքենաների ձեռքբերում</w:t>
      </w:r>
    </w:p>
    <w:p w:rsidR="00451F22" w:rsidRPr="00B52ECE" w:rsidRDefault="00451F22" w:rsidP="00C21B9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Sylfaen"/>
          <w:iCs/>
          <w:kern w:val="16"/>
          <w:lang w:val="hy-AM"/>
        </w:rPr>
      </w:pPr>
      <w:r w:rsidRPr="00B52ECE">
        <w:rPr>
          <w:rFonts w:ascii="GHEA Grapalat" w:eastAsia="Times New Roman" w:hAnsi="GHEA Grapalat" w:cs="Sylfaen"/>
          <w:iCs/>
          <w:kern w:val="16"/>
          <w:lang w:val="hy-AM"/>
        </w:rPr>
        <w:t>ԿԸՀ հաշվեկշռում հաշվառված չորս ծառայողական ավտոմեքենաները գտնվում են մաշված և անմխիթար վիճակում,  քանի որ դրանք ձեռք են բերվել  2007թ</w:t>
      </w:r>
      <w:r w:rsidRPr="00B52ECE">
        <w:rPr>
          <w:rFonts w:ascii="Cambria Math" w:eastAsia="MS Mincho" w:hAnsi="Cambria Math" w:cs="Cambria Math"/>
          <w:iCs/>
          <w:kern w:val="16"/>
          <w:lang w:val="hy-AM"/>
        </w:rPr>
        <w:t>․</w:t>
      </w:r>
      <w:r w:rsidRPr="00B52ECE">
        <w:rPr>
          <w:rFonts w:ascii="GHEA Grapalat" w:eastAsia="Times New Roman" w:hAnsi="GHEA Grapalat" w:cs="GHEA Grapalat"/>
          <w:iCs/>
          <w:kern w:val="16"/>
          <w:lang w:val="hy-AM"/>
        </w:rPr>
        <w:t>, 2012թ</w:t>
      </w:r>
      <w:r w:rsidRPr="00B52ECE">
        <w:rPr>
          <w:rFonts w:ascii="Cambria Math" w:eastAsia="MS Mincho" w:hAnsi="Cambria Math" w:cs="Cambria Math"/>
          <w:iCs/>
          <w:kern w:val="16"/>
          <w:lang w:val="hy-AM"/>
        </w:rPr>
        <w:t>․</w:t>
      </w:r>
      <w:r w:rsidRPr="00B52ECE">
        <w:rPr>
          <w:rFonts w:ascii="GHEA Grapalat" w:eastAsia="Times New Roman" w:hAnsi="GHEA Grapalat" w:cs="GHEA Grapalat"/>
          <w:iCs/>
          <w:kern w:val="16"/>
          <w:lang w:val="hy-AM"/>
        </w:rPr>
        <w:t>և 2013թ</w:t>
      </w:r>
      <w:r w:rsidRPr="00B52ECE">
        <w:rPr>
          <w:rFonts w:ascii="Cambria Math" w:eastAsia="MS Mincho" w:hAnsi="Cambria Math" w:cs="Cambria Math"/>
          <w:iCs/>
          <w:kern w:val="16"/>
          <w:lang w:val="hy-AM"/>
        </w:rPr>
        <w:t>․</w:t>
      </w:r>
      <w:r w:rsidRPr="00B52ECE">
        <w:rPr>
          <w:rFonts w:ascii="GHEA Grapalat" w:eastAsia="Times New Roman" w:hAnsi="GHEA Grapalat" w:cs="GHEA Grapalat"/>
          <w:iCs/>
          <w:kern w:val="16"/>
          <w:lang w:val="hy-AM"/>
        </w:rPr>
        <w:t>-- ին։ Նրանց շահ</w:t>
      </w:r>
      <w:r w:rsidR="00F94048" w:rsidRPr="00B52ECE">
        <w:rPr>
          <w:rFonts w:ascii="GHEA Grapalat" w:eastAsia="Times New Roman" w:hAnsi="GHEA Grapalat" w:cs="GHEA Grapalat"/>
          <w:iCs/>
          <w:kern w:val="16"/>
          <w:lang w:val="hy-AM"/>
        </w:rPr>
        <w:t>ա</w:t>
      </w:r>
      <w:r w:rsidRPr="00B52ECE">
        <w:rPr>
          <w:rFonts w:ascii="GHEA Grapalat" w:eastAsia="Times New Roman" w:hAnsi="GHEA Grapalat" w:cs="GHEA Grapalat"/>
          <w:iCs/>
          <w:kern w:val="16"/>
          <w:lang w:val="hy-AM"/>
        </w:rPr>
        <w:t>գործման և վերանորոգման աշխատանքների համար ավելի շատ գումար է ծ</w:t>
      </w:r>
      <w:r w:rsidR="00F94048" w:rsidRPr="00B52ECE">
        <w:rPr>
          <w:rFonts w:ascii="GHEA Grapalat" w:eastAsia="Times New Roman" w:hAnsi="GHEA Grapalat" w:cs="GHEA Grapalat"/>
          <w:iCs/>
          <w:kern w:val="16"/>
          <w:lang w:val="hy-AM"/>
        </w:rPr>
        <w:t>ախսվում: Ու</w:t>
      </w:r>
      <w:r w:rsidRPr="00B52ECE">
        <w:rPr>
          <w:rFonts w:ascii="GHEA Grapalat" w:eastAsia="Times New Roman" w:hAnsi="GHEA Grapalat" w:cs="GHEA Grapalat"/>
          <w:iCs/>
          <w:kern w:val="16"/>
          <w:lang w:val="hy-AM"/>
        </w:rPr>
        <w:t>նենում ենք դժվարություններ ՀՀ տար</w:t>
      </w:r>
      <w:r w:rsidR="00F94048" w:rsidRPr="00B52ECE">
        <w:rPr>
          <w:rFonts w:ascii="GHEA Grapalat" w:eastAsia="Times New Roman" w:hAnsi="GHEA Grapalat" w:cs="GHEA Grapalat"/>
          <w:iCs/>
          <w:kern w:val="16"/>
          <w:lang w:val="hy-AM"/>
        </w:rPr>
        <w:t>ա</w:t>
      </w:r>
      <w:r w:rsidRPr="00B52ECE">
        <w:rPr>
          <w:rFonts w:ascii="GHEA Grapalat" w:eastAsia="Times New Roman" w:hAnsi="GHEA Grapalat" w:cs="GHEA Grapalat"/>
          <w:iCs/>
          <w:kern w:val="16"/>
          <w:lang w:val="hy-AM"/>
        </w:rPr>
        <w:t>ծքով հաճախ</w:t>
      </w:r>
      <w:r w:rsidRPr="00B52ECE">
        <w:rPr>
          <w:rFonts w:ascii="GHEA Grapalat" w:eastAsia="Times New Roman" w:hAnsi="GHEA Grapalat" w:cs="Sylfaen"/>
          <w:iCs/>
          <w:kern w:val="16"/>
          <w:lang w:val="hy-AM"/>
        </w:rPr>
        <w:t>ակի իրականցվող  գործուղ</w:t>
      </w:r>
      <w:r w:rsidR="00F94048" w:rsidRPr="00B52ECE">
        <w:rPr>
          <w:rFonts w:ascii="GHEA Grapalat" w:eastAsia="Times New Roman" w:hAnsi="GHEA Grapalat" w:cs="Sylfaen"/>
          <w:iCs/>
          <w:kern w:val="16"/>
          <w:lang w:val="hy-AM"/>
        </w:rPr>
        <w:t>ու</w:t>
      </w:r>
      <w:r w:rsidRPr="00B52ECE">
        <w:rPr>
          <w:rFonts w:ascii="GHEA Grapalat" w:eastAsia="Times New Roman" w:hAnsi="GHEA Grapalat" w:cs="Sylfaen"/>
          <w:iCs/>
          <w:kern w:val="16"/>
          <w:lang w:val="hy-AM"/>
        </w:rPr>
        <w:t>մների ընթացքում:  Նոր  ավտոմեքենաների  ձեռք բերումը  ավելի արդյունավետ կդարձնի  ՀՀ կենտրոնական ընտրական հանձնաժողովի աշխատանքները:</w:t>
      </w:r>
    </w:p>
    <w:p w:rsidR="00451F22" w:rsidRPr="00B52ECE" w:rsidRDefault="00451F22" w:rsidP="00C21B94">
      <w:pPr>
        <w:overflowPunct w:val="0"/>
        <w:autoSpaceDE w:val="0"/>
        <w:autoSpaceDN w:val="0"/>
        <w:adjustRightInd w:val="0"/>
        <w:spacing w:after="0" w:line="360" w:lineRule="auto"/>
        <w:jc w:val="both"/>
        <w:textAlignment w:val="baseline"/>
        <w:rPr>
          <w:rFonts w:ascii="GHEA Grapalat" w:eastAsia="Times New Roman" w:hAnsi="GHEA Grapalat" w:cs="Sylfaen"/>
          <w:iCs/>
          <w:kern w:val="16"/>
          <w:lang w:val="hy-AM"/>
        </w:rPr>
      </w:pPr>
      <w:r w:rsidRPr="00B52ECE">
        <w:rPr>
          <w:rFonts w:ascii="GHEA Grapalat" w:eastAsia="Times New Roman" w:hAnsi="GHEA Grapalat" w:cs="Sylfaen"/>
          <w:iCs/>
          <w:kern w:val="16"/>
          <w:lang w:val="hy-AM"/>
        </w:rPr>
        <w:t>Նախատեսվում է ՀՀ կենտրոնական ընտրական հանձնաժողովի կարիքների համա</w:t>
      </w:r>
      <w:r w:rsidR="00D05F6B" w:rsidRPr="00B52ECE">
        <w:rPr>
          <w:rFonts w:ascii="GHEA Grapalat" w:eastAsia="Times New Roman" w:hAnsi="GHEA Grapalat" w:cs="Sylfaen"/>
          <w:iCs/>
          <w:kern w:val="16"/>
          <w:lang w:val="hy-AM"/>
        </w:rPr>
        <w:t>ր ձեռք բերել  երկու  ավտոմեքենա:</w:t>
      </w:r>
      <w:r w:rsidR="00236129" w:rsidRPr="00B52ECE">
        <w:rPr>
          <w:rFonts w:ascii="GHEA Grapalat" w:eastAsia="Times New Roman" w:hAnsi="GHEA Grapalat" w:cs="Sylfaen"/>
          <w:iCs/>
          <w:kern w:val="16"/>
          <w:lang w:val="hy-AM"/>
        </w:rPr>
        <w:t xml:space="preserve"> 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>20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2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>4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թ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 xml:space="preserve">. այս միջոցառման </w:t>
      </w:r>
      <w:r w:rsidRPr="00B52ECE">
        <w:rPr>
          <w:rFonts w:ascii="GHEA Grapalat" w:eastAsia="Calibri" w:hAnsi="GHEA Grapalat" w:cs="Sylfaen"/>
          <w:lang w:val="hy-AM"/>
        </w:rPr>
        <w:t xml:space="preserve">համար </w:t>
      </w:r>
      <w:r w:rsidRPr="00B52ECE">
        <w:rPr>
          <w:rFonts w:ascii="GHEA Grapalat" w:eastAsia="Times New Roman" w:hAnsi="GHEA Grapalat" w:cs="Times New Roman"/>
          <w:lang w:val="hy-AM"/>
        </w:rPr>
        <w:t xml:space="preserve">անհրաժեշտ 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հատկացումը հաշվարկվել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 xml:space="preserve"> և ներկայցվ</w:t>
      </w:r>
      <w:r w:rsidR="00295E3A" w:rsidRPr="00B52ECE">
        <w:rPr>
          <w:rFonts w:ascii="GHEA Grapalat" w:eastAsia="Times New Roman" w:hAnsi="GHEA Grapalat" w:cs="Times New Roman"/>
          <w:kern w:val="16"/>
          <w:lang w:val="hy-AM"/>
        </w:rPr>
        <w:t>ել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 xml:space="preserve">  է 24000.0 </w:t>
      </w:r>
      <w:r w:rsidRPr="00B52ECE">
        <w:rPr>
          <w:rFonts w:ascii="GHEA Grapalat" w:eastAsia="Times New Roman" w:hAnsi="GHEA Grapalat" w:cs="Times New Roman"/>
          <w:kern w:val="16"/>
          <w:lang w:val="hy-AM"/>
        </w:rPr>
        <w:t>հազար դրամ</w:t>
      </w:r>
      <w:r w:rsidRPr="00B52ECE">
        <w:rPr>
          <w:rFonts w:ascii="GHEA Grapalat" w:eastAsia="Times New Roman" w:hAnsi="GHEA Grapalat" w:cs="Times New Roman"/>
          <w:kern w:val="16"/>
          <w:lang w:val="it-IT"/>
        </w:rPr>
        <w:t>:</w:t>
      </w:r>
    </w:p>
    <w:p w:rsidR="00451F22" w:rsidRPr="00C447D6" w:rsidRDefault="00451F22" w:rsidP="00C447D6">
      <w:pPr>
        <w:overflowPunct w:val="0"/>
        <w:autoSpaceDE w:val="0"/>
        <w:autoSpaceDN w:val="0"/>
        <w:adjustRightInd w:val="0"/>
        <w:spacing w:after="0" w:line="360" w:lineRule="auto"/>
        <w:ind w:firstLine="567"/>
        <w:jc w:val="both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5F67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Default="00451F22" w:rsidP="00451F22">
      <w:pPr>
        <w:overflowPunct w:val="0"/>
        <w:autoSpaceDE w:val="0"/>
        <w:autoSpaceDN w:val="0"/>
        <w:adjustRightInd w:val="0"/>
        <w:spacing w:after="0" w:line="240" w:lineRule="auto"/>
        <w:ind w:firstLine="567"/>
        <w:textAlignment w:val="baseline"/>
        <w:rPr>
          <w:rFonts w:ascii="GHEA Grapalat" w:eastAsia="Times New Roman" w:hAnsi="GHEA Grapalat" w:cs="Times New Roman"/>
          <w:kern w:val="16"/>
          <w:lang w:val="it-IT"/>
        </w:rPr>
      </w:pPr>
    </w:p>
    <w:p w:rsidR="00451F22" w:rsidRPr="00451F22" w:rsidRDefault="00451F22" w:rsidP="00C447D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GHEA Grapalat" w:eastAsia="Times New Roman" w:hAnsi="GHEA Grapalat" w:cs="Sylfaen"/>
          <w:i/>
          <w:iCs/>
          <w:kern w:val="16"/>
          <w:sz w:val="20"/>
          <w:szCs w:val="20"/>
          <w:lang w:val="hy-AM"/>
        </w:rPr>
      </w:pPr>
    </w:p>
    <w:sectPr w:rsidR="00451F22" w:rsidRPr="00451F22" w:rsidSect="00B46796">
      <w:pgSz w:w="12240" w:h="15840"/>
      <w:pgMar w:top="990" w:right="758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16E4C36"/>
    <w:multiLevelType w:val="hybridMultilevel"/>
    <w:tmpl w:val="B9A6A8DA"/>
    <w:lvl w:ilvl="0" w:tplc="1D384E5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6CB110CC"/>
    <w:multiLevelType w:val="hybridMultilevel"/>
    <w:tmpl w:val="19BED740"/>
    <w:lvl w:ilvl="0" w:tplc="62968E92">
      <w:start w:val="1"/>
      <w:numFmt w:val="decimal"/>
      <w:lvlText w:val="%1."/>
      <w:lvlJc w:val="left"/>
      <w:pPr>
        <w:ind w:left="900" w:hanging="360"/>
      </w:pPr>
      <w:rPr>
        <w:color w:val="000000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DBB"/>
    <w:rsid w:val="00027A98"/>
    <w:rsid w:val="000516F3"/>
    <w:rsid w:val="00054B8C"/>
    <w:rsid w:val="00070266"/>
    <w:rsid w:val="000836D8"/>
    <w:rsid w:val="000A2306"/>
    <w:rsid w:val="000C4FBD"/>
    <w:rsid w:val="000D4EE6"/>
    <w:rsid w:val="000F38DD"/>
    <w:rsid w:val="00127B4B"/>
    <w:rsid w:val="00142387"/>
    <w:rsid w:val="00181AF4"/>
    <w:rsid w:val="00182B88"/>
    <w:rsid w:val="00193062"/>
    <w:rsid w:val="00194D84"/>
    <w:rsid w:val="001B1AA3"/>
    <w:rsid w:val="001E4979"/>
    <w:rsid w:val="00201254"/>
    <w:rsid w:val="002042D2"/>
    <w:rsid w:val="002064EE"/>
    <w:rsid w:val="00214AA4"/>
    <w:rsid w:val="00224CF0"/>
    <w:rsid w:val="00236129"/>
    <w:rsid w:val="00255E8F"/>
    <w:rsid w:val="00275895"/>
    <w:rsid w:val="00295E3A"/>
    <w:rsid w:val="002C6117"/>
    <w:rsid w:val="002D03EB"/>
    <w:rsid w:val="002E5558"/>
    <w:rsid w:val="002F4BC2"/>
    <w:rsid w:val="00303517"/>
    <w:rsid w:val="00304E93"/>
    <w:rsid w:val="00320E8F"/>
    <w:rsid w:val="00334CC5"/>
    <w:rsid w:val="003507AA"/>
    <w:rsid w:val="003B244E"/>
    <w:rsid w:val="0040797E"/>
    <w:rsid w:val="0041230F"/>
    <w:rsid w:val="004446B7"/>
    <w:rsid w:val="00451F22"/>
    <w:rsid w:val="00455F67"/>
    <w:rsid w:val="00475983"/>
    <w:rsid w:val="00475DC4"/>
    <w:rsid w:val="004926C8"/>
    <w:rsid w:val="00492A74"/>
    <w:rsid w:val="004E461E"/>
    <w:rsid w:val="004F1313"/>
    <w:rsid w:val="0050020E"/>
    <w:rsid w:val="00514B19"/>
    <w:rsid w:val="00523149"/>
    <w:rsid w:val="00551DBB"/>
    <w:rsid w:val="00553217"/>
    <w:rsid w:val="00564221"/>
    <w:rsid w:val="005655F4"/>
    <w:rsid w:val="00576EA1"/>
    <w:rsid w:val="005A05D2"/>
    <w:rsid w:val="00601C4D"/>
    <w:rsid w:val="00610260"/>
    <w:rsid w:val="006425CE"/>
    <w:rsid w:val="00656924"/>
    <w:rsid w:val="00663A64"/>
    <w:rsid w:val="00687C0C"/>
    <w:rsid w:val="00693583"/>
    <w:rsid w:val="006A5D8F"/>
    <w:rsid w:val="006C1D4B"/>
    <w:rsid w:val="006C49C2"/>
    <w:rsid w:val="006C5083"/>
    <w:rsid w:val="006E6ADC"/>
    <w:rsid w:val="006F05FF"/>
    <w:rsid w:val="00713BA2"/>
    <w:rsid w:val="00725069"/>
    <w:rsid w:val="00770FAE"/>
    <w:rsid w:val="007C624E"/>
    <w:rsid w:val="007D3EEC"/>
    <w:rsid w:val="007D5312"/>
    <w:rsid w:val="007F6F7D"/>
    <w:rsid w:val="008050A8"/>
    <w:rsid w:val="00851786"/>
    <w:rsid w:val="008B4EFD"/>
    <w:rsid w:val="008F2702"/>
    <w:rsid w:val="00912925"/>
    <w:rsid w:val="0095668A"/>
    <w:rsid w:val="00A432F5"/>
    <w:rsid w:val="00A6798F"/>
    <w:rsid w:val="00A72CE9"/>
    <w:rsid w:val="00A75EA5"/>
    <w:rsid w:val="00A836F6"/>
    <w:rsid w:val="00A87780"/>
    <w:rsid w:val="00A91FD2"/>
    <w:rsid w:val="00A94884"/>
    <w:rsid w:val="00B04CA2"/>
    <w:rsid w:val="00B14A9B"/>
    <w:rsid w:val="00B46796"/>
    <w:rsid w:val="00B52ECE"/>
    <w:rsid w:val="00B744BC"/>
    <w:rsid w:val="00B86C98"/>
    <w:rsid w:val="00BB164F"/>
    <w:rsid w:val="00C21B94"/>
    <w:rsid w:val="00C305F1"/>
    <w:rsid w:val="00C36040"/>
    <w:rsid w:val="00C445D9"/>
    <w:rsid w:val="00C447D6"/>
    <w:rsid w:val="00C513C7"/>
    <w:rsid w:val="00C6612C"/>
    <w:rsid w:val="00CF53B4"/>
    <w:rsid w:val="00D05F6B"/>
    <w:rsid w:val="00D15AB4"/>
    <w:rsid w:val="00D164BA"/>
    <w:rsid w:val="00D17D23"/>
    <w:rsid w:val="00D25F7A"/>
    <w:rsid w:val="00D41366"/>
    <w:rsid w:val="00D4225C"/>
    <w:rsid w:val="00D42909"/>
    <w:rsid w:val="00D43682"/>
    <w:rsid w:val="00D506BB"/>
    <w:rsid w:val="00D604F8"/>
    <w:rsid w:val="00DC3C41"/>
    <w:rsid w:val="00DC613D"/>
    <w:rsid w:val="00DF0B89"/>
    <w:rsid w:val="00DF3E3D"/>
    <w:rsid w:val="00E0576E"/>
    <w:rsid w:val="00E2057B"/>
    <w:rsid w:val="00E54665"/>
    <w:rsid w:val="00E66B3F"/>
    <w:rsid w:val="00E83D86"/>
    <w:rsid w:val="00E878D4"/>
    <w:rsid w:val="00EA4F45"/>
    <w:rsid w:val="00EB0937"/>
    <w:rsid w:val="00ED73B3"/>
    <w:rsid w:val="00F07F39"/>
    <w:rsid w:val="00F2433E"/>
    <w:rsid w:val="00F479BF"/>
    <w:rsid w:val="00F9033F"/>
    <w:rsid w:val="00F94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A16526"/>
  <w15:docId w15:val="{4986D73D-CB57-4936-93A7-B763BBCE3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let Points,Liststycke SKL,Bullet list,Table of contents numbered,Normal bullet 2,List Paragraph1,Liste Paragraf,içindekiler vb,Sombreado multicolor - Énfasis 31,Elenco Bullet point,Liste Paragraf1,Paragrafo elenco,Bullet OFM,Lista 1"/>
    <w:basedOn w:val="Normal"/>
    <w:link w:val="ListParagraphChar"/>
    <w:uiPriority w:val="34"/>
    <w:qFormat/>
    <w:rsid w:val="006C5083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0702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y-AM" w:eastAsia="hy-AM"/>
    </w:rPr>
  </w:style>
  <w:style w:type="character" w:styleId="Strong">
    <w:name w:val="Strong"/>
    <w:basedOn w:val="DefaultParagraphFont"/>
    <w:uiPriority w:val="22"/>
    <w:qFormat/>
    <w:rsid w:val="004F1313"/>
    <w:rPr>
      <w:b/>
      <w:bCs/>
    </w:rPr>
  </w:style>
  <w:style w:type="paragraph" w:styleId="NoSpacing">
    <w:name w:val="No Spacing"/>
    <w:uiPriority w:val="1"/>
    <w:qFormat/>
    <w:rsid w:val="0040797E"/>
    <w:pPr>
      <w:spacing w:after="0" w:line="240" w:lineRule="auto"/>
    </w:pPr>
    <w:rPr>
      <w:rFonts w:eastAsiaTheme="minorEastAsia"/>
    </w:rPr>
  </w:style>
  <w:style w:type="paragraph" w:styleId="BodyTextIndent">
    <w:name w:val="Body Text Indent"/>
    <w:basedOn w:val="Normal"/>
    <w:link w:val="BodyTextIndentChar"/>
    <w:uiPriority w:val="99"/>
    <w:unhideWhenUsed/>
    <w:rsid w:val="0040797E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0797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BodyText">
    <w:name w:val="Body Text"/>
    <w:basedOn w:val="Normal"/>
    <w:link w:val="BodyTextChar"/>
    <w:uiPriority w:val="99"/>
    <w:semiHidden/>
    <w:unhideWhenUsed/>
    <w:rsid w:val="00451F2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1F22"/>
  </w:style>
  <w:style w:type="paragraph" w:customStyle="1" w:styleId="Text">
    <w:name w:val="Text"/>
    <w:basedOn w:val="Normal"/>
    <w:rsid w:val="00451F22"/>
    <w:pPr>
      <w:overflowPunct w:val="0"/>
      <w:autoSpaceDE w:val="0"/>
      <w:autoSpaceDN w:val="0"/>
      <w:adjustRightInd w:val="0"/>
      <w:spacing w:after="22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8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83D86"/>
    <w:rPr>
      <w:rFonts w:ascii="Segoe UI" w:hAnsi="Segoe UI" w:cs="Segoe UI"/>
      <w:sz w:val="18"/>
      <w:szCs w:val="18"/>
    </w:rPr>
  </w:style>
  <w:style w:type="character" w:customStyle="1" w:styleId="ListParagraphChar">
    <w:name w:val="List Paragraph Char"/>
    <w:aliases w:val="Bullet Points Char,Liststycke SKL Char,Bullet list Char,Table of contents numbered Char,Normal bullet 2 Char,List Paragraph1 Char,Liste Paragraf Char,içindekiler vb Char,Sombreado multicolor - Énfasis 31 Char,Elenco Bullet point Char"/>
    <w:link w:val="ListParagraph"/>
    <w:uiPriority w:val="34"/>
    <w:qFormat/>
    <w:locked/>
    <w:rsid w:val="00027A98"/>
  </w:style>
  <w:style w:type="table" w:styleId="TableGrid">
    <w:name w:val="Table Grid"/>
    <w:basedOn w:val="TableNormal"/>
    <w:uiPriority w:val="39"/>
    <w:rsid w:val="00027A98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0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06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668</TotalTime>
  <Pages>5</Pages>
  <Words>993</Words>
  <Characters>5664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Gohar Balayan</dc:creator>
  <cp:keywords/>
  <dc:description/>
  <cp:lastModifiedBy>Melania Melkonyan</cp:lastModifiedBy>
  <cp:revision>116</cp:revision>
  <cp:lastPrinted>2023-08-07T08:24:00Z</cp:lastPrinted>
  <dcterms:created xsi:type="dcterms:W3CDTF">2016-05-16T12:18:00Z</dcterms:created>
  <dcterms:modified xsi:type="dcterms:W3CDTF">2023-08-07T09:54:00Z</dcterms:modified>
</cp:coreProperties>
</file>